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825" w:rsidRPr="00B5736B" w:rsidRDefault="00442825" w:rsidP="00442825">
      <w:pPr>
        <w:pStyle w:val="CRCoverPage"/>
        <w:tabs>
          <w:tab w:val="right" w:pos="9639"/>
          <w:tab w:val="right" w:pos="13323"/>
        </w:tabs>
        <w:spacing w:after="0"/>
        <w:rPr>
          <w:rFonts w:eastAsia="宋体" w:cs="Arial"/>
          <w:b/>
          <w:noProof/>
          <w:sz w:val="24"/>
          <w:szCs w:val="24"/>
          <w:lang w:eastAsia="zh-CN"/>
        </w:rPr>
      </w:pPr>
      <w:bookmarkStart w:id="0" w:name="_Toc193024528"/>
      <w:r>
        <w:rPr>
          <w:b/>
          <w:noProof/>
          <w:sz w:val="24"/>
        </w:rPr>
        <w:t>3GPP TSG-</w:t>
      </w:r>
      <w:r>
        <w:rPr>
          <w:rFonts w:hint="eastAsia"/>
          <w:b/>
          <w:noProof/>
          <w:sz w:val="24"/>
          <w:lang w:eastAsia="zh-CN"/>
        </w:rPr>
        <w:t>RAN WG4</w:t>
      </w:r>
      <w:r>
        <w:rPr>
          <w:b/>
          <w:noProof/>
          <w:sz w:val="24"/>
        </w:rPr>
        <w:t xml:space="preserve"> Meetin</w:t>
      </w:r>
      <w:r w:rsidR="00385948">
        <w:rPr>
          <w:b/>
          <w:noProof/>
          <w:sz w:val="24"/>
          <w:lang w:eastAsia="zh-CN"/>
        </w:rPr>
        <w:t>g #95</w:t>
      </w:r>
      <w:r>
        <w:rPr>
          <w:b/>
          <w:noProof/>
          <w:sz w:val="24"/>
          <w:lang w:eastAsia="zh-CN"/>
        </w:rPr>
        <w:t>-e</w:t>
      </w:r>
      <w:r w:rsidRPr="000D5EC9">
        <w:rPr>
          <w:rFonts w:cs="Arial"/>
          <w:b/>
          <w:noProof/>
          <w:sz w:val="24"/>
          <w:szCs w:val="24"/>
        </w:rPr>
        <w:tab/>
      </w:r>
      <w:r w:rsidRPr="00D02828">
        <w:rPr>
          <w:rFonts w:eastAsia="宋体" w:cs="Arial"/>
          <w:b/>
          <w:noProof/>
          <w:sz w:val="24"/>
          <w:szCs w:val="24"/>
          <w:lang w:eastAsia="zh-CN"/>
        </w:rPr>
        <w:t>R4-20</w:t>
      </w:r>
      <w:r w:rsidR="00F71E1B">
        <w:rPr>
          <w:rFonts w:eastAsia="宋体" w:cs="Arial"/>
          <w:b/>
          <w:noProof/>
          <w:sz w:val="24"/>
          <w:szCs w:val="24"/>
          <w:lang w:eastAsia="zh-CN"/>
        </w:rPr>
        <w:t>0</w:t>
      </w:r>
      <w:r w:rsidR="00F71E1B" w:rsidRPr="00F71E1B">
        <w:rPr>
          <w:rFonts w:eastAsia="宋体" w:cs="Arial"/>
          <w:b/>
          <w:noProof/>
          <w:sz w:val="24"/>
          <w:szCs w:val="24"/>
          <w:lang w:eastAsia="zh-CN"/>
        </w:rPr>
        <w:t>7190</w:t>
      </w:r>
    </w:p>
    <w:p w:rsidR="00442825" w:rsidRPr="00924B93" w:rsidRDefault="001D7272" w:rsidP="00442825">
      <w:pPr>
        <w:pStyle w:val="CRCoverPage"/>
        <w:outlineLvl w:val="0"/>
        <w:rPr>
          <w:b/>
          <w:noProof/>
          <w:sz w:val="24"/>
        </w:rPr>
      </w:pPr>
      <w:r>
        <w:rPr>
          <w:b/>
          <w:noProof/>
          <w:sz w:val="24"/>
        </w:rPr>
        <w:t>Electronic Meeting, 25</w:t>
      </w:r>
      <w:r w:rsidR="00442825" w:rsidRPr="00C456FA">
        <w:rPr>
          <w:b/>
          <w:noProof/>
          <w:sz w:val="24"/>
          <w:vertAlign w:val="superscript"/>
        </w:rPr>
        <w:t>th</w:t>
      </w:r>
      <w:r>
        <w:rPr>
          <w:b/>
          <w:noProof/>
          <w:sz w:val="24"/>
        </w:rPr>
        <w:t xml:space="preserve"> May – 5</w:t>
      </w:r>
      <w:r w:rsidR="00442825" w:rsidRPr="00C456FA">
        <w:rPr>
          <w:b/>
          <w:noProof/>
          <w:sz w:val="24"/>
          <w:vertAlign w:val="superscript"/>
        </w:rPr>
        <w:t>th</w:t>
      </w:r>
      <w:r>
        <w:rPr>
          <w:b/>
          <w:noProof/>
          <w:sz w:val="24"/>
        </w:rPr>
        <w:t xml:space="preserve"> Jun</w:t>
      </w:r>
      <w:r w:rsidR="00117580">
        <w:rPr>
          <w:b/>
          <w:noProof/>
          <w:sz w:val="24"/>
        </w:rPr>
        <w:t>e</w:t>
      </w:r>
      <w:r w:rsidR="00442825">
        <w:rPr>
          <w:b/>
          <w:noProof/>
          <w:sz w:val="24"/>
        </w:rPr>
        <w:t>, 2020</w:t>
      </w:r>
    </w:p>
    <w:p w:rsidR="00442825" w:rsidRPr="001C1695" w:rsidRDefault="00442825" w:rsidP="00442825">
      <w:pPr>
        <w:pStyle w:val="a5"/>
        <w:jc w:val="both"/>
        <w:rPr>
          <w:rFonts w:eastAsia="宋体"/>
          <w:b w:val="0"/>
          <w:i w:val="0"/>
          <w:noProof w:val="0"/>
          <w:sz w:val="24"/>
          <w:lang w:eastAsia="zh-CN"/>
        </w:rPr>
      </w:pPr>
    </w:p>
    <w:p w:rsidR="00442825" w:rsidRPr="00067A3E" w:rsidRDefault="00442825" w:rsidP="00442825">
      <w:pPr>
        <w:pStyle w:val="a5"/>
        <w:jc w:val="both"/>
        <w:rPr>
          <w:rFonts w:eastAsia="宋体"/>
          <w:b w:val="0"/>
          <w:i w:val="0"/>
          <w:noProof w:val="0"/>
          <w:sz w:val="24"/>
          <w:lang w:eastAsia="zh-CN"/>
        </w:rPr>
      </w:pPr>
    </w:p>
    <w:p w:rsidR="00442825" w:rsidRPr="00D1580E" w:rsidRDefault="00442825" w:rsidP="00442825">
      <w:pPr>
        <w:tabs>
          <w:tab w:val="left" w:pos="1985"/>
        </w:tabs>
        <w:ind w:left="1980" w:hanging="1980"/>
        <w:rPr>
          <w:rStyle w:val="a7"/>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1D7272">
        <w:rPr>
          <w:rFonts w:ascii="Arial" w:hAnsi="Arial"/>
          <w:sz w:val="24"/>
          <w:lang w:val="en-US" w:eastAsia="zh-CN"/>
        </w:rPr>
        <w:t>Discussion and simulation for</w:t>
      </w:r>
      <w:r w:rsidR="001D7272" w:rsidRPr="001D7272">
        <w:rPr>
          <w:rFonts w:ascii="Arial" w:hAnsi="Arial"/>
          <w:sz w:val="24"/>
          <w:lang w:val="en-US" w:eastAsia="zh-CN"/>
        </w:rPr>
        <w:t xml:space="preserve"> URLLC </w:t>
      </w:r>
      <w:r w:rsidR="001D7272">
        <w:rPr>
          <w:rFonts w:ascii="Arial" w:hAnsi="Arial"/>
          <w:sz w:val="24"/>
          <w:lang w:val="en-US" w:eastAsia="zh-CN"/>
        </w:rPr>
        <w:t xml:space="preserve">UE </w:t>
      </w:r>
      <w:r w:rsidR="001D7272" w:rsidRPr="001D7272">
        <w:rPr>
          <w:rFonts w:ascii="Arial" w:hAnsi="Arial"/>
          <w:sz w:val="24"/>
          <w:lang w:val="en-US" w:eastAsia="zh-CN"/>
        </w:rPr>
        <w:t>high reliab</w:t>
      </w:r>
      <w:r w:rsidR="001D7272">
        <w:rPr>
          <w:rFonts w:ascii="Arial" w:hAnsi="Arial"/>
          <w:sz w:val="24"/>
          <w:lang w:val="en-US" w:eastAsia="zh-CN"/>
        </w:rPr>
        <w:t>ility with ultra-low BLER</w:t>
      </w:r>
    </w:p>
    <w:p w:rsidR="00442825" w:rsidRPr="00D1580E" w:rsidRDefault="00442825" w:rsidP="00442825">
      <w:pPr>
        <w:tabs>
          <w:tab w:val="left" w:pos="1985"/>
        </w:tabs>
        <w:rPr>
          <w:rStyle w:val="a7"/>
          <w:lang w:val="fr-FR"/>
        </w:rPr>
      </w:pPr>
      <w:r w:rsidRPr="00D1580E">
        <w:rPr>
          <w:rFonts w:ascii="Arial" w:hAnsi="Arial"/>
          <w:b/>
          <w:sz w:val="24"/>
          <w:lang w:val="fr-FR"/>
        </w:rPr>
        <w:t xml:space="preserve">Source: </w:t>
      </w:r>
      <w:r w:rsidRPr="00D1580E">
        <w:rPr>
          <w:rFonts w:ascii="Arial" w:hAnsi="Arial"/>
          <w:b/>
          <w:sz w:val="24"/>
          <w:lang w:val="fr-FR"/>
        </w:rPr>
        <w:tab/>
      </w:r>
      <w:r w:rsidRPr="00D1580E">
        <w:rPr>
          <w:rStyle w:val="a7"/>
          <w:rFonts w:hint="eastAsia"/>
          <w:lang w:val="fr-FR"/>
        </w:rPr>
        <w:t>Huawei, HiSilicon</w:t>
      </w:r>
    </w:p>
    <w:p w:rsidR="00442825" w:rsidRPr="00D1580E" w:rsidRDefault="00442825" w:rsidP="00442825">
      <w:pPr>
        <w:tabs>
          <w:tab w:val="left" w:pos="1985"/>
        </w:tabs>
        <w:rPr>
          <w:rStyle w:val="a7"/>
          <w:lang w:val="pt-BR"/>
        </w:rPr>
      </w:pPr>
      <w:r w:rsidRPr="00D1580E">
        <w:rPr>
          <w:rFonts w:ascii="Arial" w:hAnsi="Arial"/>
          <w:b/>
          <w:sz w:val="24"/>
          <w:lang w:val="pt-BR"/>
        </w:rPr>
        <w:t>Agenda item:</w:t>
      </w:r>
      <w:r w:rsidRPr="00D1580E">
        <w:rPr>
          <w:rFonts w:ascii="Arial" w:hAnsi="Arial"/>
          <w:sz w:val="24"/>
          <w:lang w:val="pt-BR"/>
        </w:rPr>
        <w:tab/>
      </w:r>
      <w:r>
        <w:rPr>
          <w:rFonts w:ascii="Arial" w:hAnsi="Arial"/>
          <w:sz w:val="24"/>
          <w:lang w:val="pt-BR"/>
        </w:rPr>
        <w:t>6.9.1.1</w:t>
      </w:r>
      <w:r w:rsidR="001D7272">
        <w:rPr>
          <w:rFonts w:ascii="Arial" w:hAnsi="Arial"/>
          <w:sz w:val="24"/>
          <w:lang w:val="pt-BR"/>
        </w:rPr>
        <w:t>.1</w:t>
      </w:r>
      <w:bookmarkStart w:id="1" w:name="_GoBack"/>
      <w:bookmarkEnd w:id="1"/>
    </w:p>
    <w:p w:rsidR="00442825" w:rsidRPr="00D1580E" w:rsidRDefault="00442825" w:rsidP="00442825">
      <w:pPr>
        <w:tabs>
          <w:tab w:val="left" w:pos="1985"/>
        </w:tabs>
        <w:ind w:left="1980" w:hanging="1980"/>
        <w:rPr>
          <w:rStyle w:val="a7"/>
          <w:lang w:val="pt-BR"/>
        </w:rPr>
      </w:pPr>
      <w:r w:rsidRPr="00D1580E">
        <w:rPr>
          <w:rFonts w:ascii="Arial" w:hAnsi="Arial"/>
          <w:b/>
          <w:sz w:val="24"/>
          <w:lang w:val="pt-BR"/>
        </w:rPr>
        <w:t>Document for:</w:t>
      </w:r>
      <w:r w:rsidRPr="00D1580E">
        <w:rPr>
          <w:rFonts w:ascii="Arial" w:hAnsi="Arial"/>
          <w:sz w:val="24"/>
          <w:lang w:val="pt-BR"/>
        </w:rPr>
        <w:tab/>
      </w:r>
      <w:r w:rsidRPr="00D1580E">
        <w:rPr>
          <w:rFonts w:ascii="Arial" w:hAnsi="Arial" w:hint="eastAsia"/>
          <w:sz w:val="24"/>
          <w:lang w:val="pt-BR" w:eastAsia="zh-CN"/>
        </w:rPr>
        <w:t>Discussion</w:t>
      </w:r>
    </w:p>
    <w:p w:rsidR="00442825" w:rsidRPr="00492450" w:rsidRDefault="00442825" w:rsidP="00442825">
      <w:pPr>
        <w:pStyle w:val="1"/>
        <w:pBdr>
          <w:top w:val="single" w:sz="12" w:space="6" w:color="auto"/>
        </w:pBdr>
        <w:rPr>
          <w:rFonts w:eastAsia="宋体"/>
          <w:lang w:eastAsia="zh-CN"/>
        </w:rPr>
      </w:pPr>
      <w:r>
        <w:rPr>
          <w:rFonts w:eastAsia="宋体" w:hint="eastAsia"/>
          <w:lang w:eastAsia="zh-CN"/>
        </w:rPr>
        <w:t>Background</w:t>
      </w:r>
    </w:p>
    <w:p w:rsidR="00442825" w:rsidRDefault="00442825" w:rsidP="00442825">
      <w:pPr>
        <w:rPr>
          <w:lang w:val="en-US" w:eastAsia="zh-CN"/>
        </w:rPr>
      </w:pPr>
      <w:r>
        <w:rPr>
          <w:lang w:eastAsia="zh-CN"/>
        </w:rPr>
        <w:t xml:space="preserve">The </w:t>
      </w:r>
      <w:r w:rsidR="00A17C5B">
        <w:rPr>
          <w:lang w:eastAsia="zh-CN"/>
        </w:rPr>
        <w:t xml:space="preserve">performance requirements </w:t>
      </w:r>
      <w:r>
        <w:rPr>
          <w:lang w:eastAsia="zh-CN"/>
        </w:rPr>
        <w:t xml:space="preserve">for URLLC </w:t>
      </w:r>
      <w:r w:rsidR="00A17C5B">
        <w:rPr>
          <w:lang w:eastAsia="zh-CN"/>
        </w:rPr>
        <w:t>UE high r</w:t>
      </w:r>
      <w:r>
        <w:rPr>
          <w:lang w:eastAsia="zh-CN"/>
        </w:rPr>
        <w:t>eliability</w:t>
      </w:r>
      <w:r w:rsidR="00A17C5B">
        <w:rPr>
          <w:lang w:eastAsia="zh-CN"/>
        </w:rPr>
        <w:t xml:space="preserve"> with ultra-low BLER</w:t>
      </w:r>
      <w:r>
        <w:rPr>
          <w:lang w:eastAsia="zh-CN"/>
        </w:rPr>
        <w:t xml:space="preserve"> were discussed during #94</w:t>
      </w:r>
      <w:r w:rsidR="00A17C5B">
        <w:rPr>
          <w:lang w:eastAsia="zh-CN"/>
        </w:rPr>
        <w:t>bis</w:t>
      </w:r>
      <w:r>
        <w:rPr>
          <w:lang w:eastAsia="zh-CN"/>
        </w:rPr>
        <w:t xml:space="preserve"> e-meeting. According to the WF</w:t>
      </w:r>
      <w:r w:rsidR="006204B4">
        <w:rPr>
          <w:lang w:eastAsia="zh-CN"/>
        </w:rPr>
        <w:t xml:space="preserve"> [</w:t>
      </w:r>
      <w:r>
        <w:rPr>
          <w:lang w:eastAsia="zh-CN"/>
        </w:rPr>
        <w:t>1],</w:t>
      </w:r>
      <w:r w:rsidRPr="00A650A1">
        <w:rPr>
          <w:lang w:val="en-US" w:eastAsia="zh-CN"/>
        </w:rPr>
        <w:t xml:space="preserve"> </w:t>
      </w:r>
      <w:r>
        <w:rPr>
          <w:lang w:val="en-US" w:eastAsia="zh-CN"/>
        </w:rPr>
        <w:t>s</w:t>
      </w:r>
      <w:r w:rsidRPr="00A650A1">
        <w:rPr>
          <w:lang w:val="en-US" w:eastAsia="zh-CN"/>
        </w:rPr>
        <w:t xml:space="preserve">ome agreements were made </w:t>
      </w:r>
      <w:r>
        <w:rPr>
          <w:lang w:val="en-US" w:eastAsia="zh-CN"/>
        </w:rPr>
        <w:t>and some open issues were remained to be discussed further</w:t>
      </w:r>
      <w:r w:rsidRPr="00A650A1">
        <w:rPr>
          <w:lang w:val="en-US" w:eastAsia="zh-CN"/>
        </w:rPr>
        <w:t>:</w:t>
      </w:r>
    </w:p>
    <w:p w:rsidR="00442825" w:rsidRDefault="00442825" w:rsidP="00442825">
      <w:pPr>
        <w:rPr>
          <w:b/>
          <w:i/>
          <w:u w:val="single"/>
          <w:lang w:val="en-US" w:eastAsia="zh-CN"/>
        </w:rPr>
      </w:pPr>
      <w:r w:rsidRPr="009710B0">
        <w:rPr>
          <w:b/>
          <w:lang w:val="en-US" w:eastAsia="zh-CN"/>
        </w:rPr>
        <w:tab/>
      </w:r>
      <w:r w:rsidRPr="009710B0">
        <w:rPr>
          <w:b/>
          <w:i/>
          <w:u w:val="single"/>
          <w:lang w:val="en-US" w:eastAsia="zh-CN"/>
        </w:rPr>
        <w:t>Agreements:</w:t>
      </w:r>
    </w:p>
    <w:p w:rsidR="00E273DE" w:rsidRPr="00A17C5B" w:rsidRDefault="00BD1A1D" w:rsidP="00A17C5B">
      <w:pPr>
        <w:pStyle w:val="3GPP"/>
        <w:numPr>
          <w:ilvl w:val="0"/>
          <w:numId w:val="16"/>
        </w:numPr>
        <w:rPr>
          <w:i/>
          <w:lang w:val="en-US"/>
        </w:rPr>
      </w:pPr>
      <w:r w:rsidRPr="00A17C5B">
        <w:rPr>
          <w:i/>
        </w:rPr>
        <w:t>No slot aggregation for the ultra-low BLER requirement</w:t>
      </w:r>
    </w:p>
    <w:p w:rsidR="00E273DE" w:rsidRPr="00A17C5B" w:rsidRDefault="00BD1A1D" w:rsidP="00A17C5B">
      <w:pPr>
        <w:pStyle w:val="3GPP"/>
        <w:numPr>
          <w:ilvl w:val="0"/>
          <w:numId w:val="16"/>
        </w:numPr>
        <w:rPr>
          <w:i/>
          <w:lang w:val="en-US"/>
        </w:rPr>
      </w:pPr>
      <w:r w:rsidRPr="00A17C5B">
        <w:rPr>
          <w:i/>
        </w:rPr>
        <w:t>CP-OFDM waveform only</w:t>
      </w:r>
    </w:p>
    <w:p w:rsidR="00E273DE" w:rsidRPr="00A17C5B" w:rsidRDefault="00BD1A1D" w:rsidP="00A17C5B">
      <w:pPr>
        <w:pStyle w:val="3GPP"/>
        <w:numPr>
          <w:ilvl w:val="0"/>
          <w:numId w:val="16"/>
        </w:numPr>
        <w:rPr>
          <w:i/>
          <w:lang w:val="en-US"/>
        </w:rPr>
      </w:pPr>
      <w:r w:rsidRPr="00A17C5B">
        <w:rPr>
          <w:i/>
          <w:lang w:val="en-US"/>
        </w:rPr>
        <w:t>UE DM-RS configuration is 1+1. Reconfirm or revise this decision in case the decision for DM-RS configuration for the slot aggregation requirement differs. BS DM-RS configuration is 1+1. Reconfirm or revise this decision in case the decision for DM-RS configuration for the slot aggregation requirement differs. These agreements apply for FR1 only.</w:t>
      </w:r>
    </w:p>
    <w:p w:rsidR="00E273DE" w:rsidRPr="00A17C5B" w:rsidRDefault="00BD1A1D" w:rsidP="00A17C5B">
      <w:pPr>
        <w:pStyle w:val="3GPP"/>
        <w:numPr>
          <w:ilvl w:val="0"/>
          <w:numId w:val="16"/>
        </w:numPr>
        <w:rPr>
          <w:i/>
          <w:lang w:val="en-US"/>
        </w:rPr>
      </w:pPr>
      <w:r w:rsidRPr="00A17C5B">
        <w:rPr>
          <w:i/>
          <w:lang w:val="en-US"/>
        </w:rPr>
        <w:t>Further investigate and confirm UE MCS. MCS13 is baseline but a different MCS could be agreed if better.</w:t>
      </w:r>
    </w:p>
    <w:p w:rsidR="00E273DE" w:rsidRPr="00A17C5B" w:rsidRDefault="00BD1A1D" w:rsidP="00A17C5B">
      <w:pPr>
        <w:pStyle w:val="3GPP"/>
        <w:numPr>
          <w:ilvl w:val="0"/>
          <w:numId w:val="16"/>
        </w:numPr>
        <w:rPr>
          <w:i/>
          <w:lang w:val="en-US"/>
        </w:rPr>
      </w:pPr>
      <w:r w:rsidRPr="00A17C5B">
        <w:rPr>
          <w:i/>
          <w:lang w:val="en-US"/>
        </w:rPr>
        <w:t>Regarding number of UE requirements: It is not of importance to agree a number; rather agree the number of different scenarios and the number of requirements will fall out. Note that currently it appears to be 4 for PDSCH plus potentially CQI, but this depends on final set of scenarios.</w:t>
      </w:r>
    </w:p>
    <w:p w:rsidR="00E273DE" w:rsidRPr="00A17C5B" w:rsidRDefault="00BD1A1D" w:rsidP="00A17C5B">
      <w:pPr>
        <w:pStyle w:val="3GPP"/>
        <w:numPr>
          <w:ilvl w:val="0"/>
          <w:numId w:val="16"/>
        </w:numPr>
        <w:rPr>
          <w:i/>
          <w:lang w:val="en-US"/>
        </w:rPr>
      </w:pPr>
      <w:r w:rsidRPr="00A17C5B">
        <w:rPr>
          <w:i/>
        </w:rPr>
        <w:t>PUSCH bandwidth and number of RB</w:t>
      </w:r>
    </w:p>
    <w:p w:rsidR="00E273DE" w:rsidRPr="00A17C5B" w:rsidRDefault="00BD1A1D" w:rsidP="00A17C5B">
      <w:pPr>
        <w:pStyle w:val="3GPP"/>
        <w:numPr>
          <w:ilvl w:val="1"/>
          <w:numId w:val="18"/>
        </w:numPr>
        <w:rPr>
          <w:i/>
          <w:lang w:val="en-US"/>
        </w:rPr>
      </w:pPr>
      <w:r w:rsidRPr="00A17C5B">
        <w:rPr>
          <w:i/>
          <w:lang w:val="sv-SE"/>
        </w:rPr>
        <w:t>Same as agreed for the slot aggregation (high BLER) requirement</w:t>
      </w:r>
    </w:p>
    <w:p w:rsidR="00E273DE" w:rsidRPr="00A17C5B" w:rsidRDefault="00BD1A1D" w:rsidP="00A17C5B">
      <w:pPr>
        <w:pStyle w:val="3GPP"/>
        <w:numPr>
          <w:ilvl w:val="0"/>
          <w:numId w:val="16"/>
        </w:numPr>
        <w:rPr>
          <w:i/>
          <w:lang w:val="en-US"/>
        </w:rPr>
      </w:pPr>
      <w:r w:rsidRPr="00A17C5B">
        <w:rPr>
          <w:i/>
          <w:lang w:val="sv-SE"/>
        </w:rPr>
        <w:t>Value for X</w:t>
      </w:r>
    </w:p>
    <w:p w:rsidR="00E273DE" w:rsidRPr="00A17C5B" w:rsidRDefault="00BD1A1D" w:rsidP="00A17C5B">
      <w:pPr>
        <w:pStyle w:val="3GPP"/>
        <w:numPr>
          <w:ilvl w:val="1"/>
          <w:numId w:val="17"/>
        </w:numPr>
        <w:rPr>
          <w:i/>
          <w:lang w:val="en-US"/>
        </w:rPr>
      </w:pPr>
      <w:r w:rsidRPr="00A17C5B">
        <w:rPr>
          <w:i/>
        </w:rPr>
        <w:t xml:space="preserve">X value as [0.5] dB for UE requirements </w:t>
      </w:r>
    </w:p>
    <w:p w:rsidR="00442825" w:rsidRDefault="00442825" w:rsidP="00442825">
      <w:pPr>
        <w:rPr>
          <w:i/>
          <w:lang w:val="en-US" w:eastAsia="zh-CN"/>
        </w:rPr>
      </w:pPr>
    </w:p>
    <w:p w:rsidR="00A17C5B" w:rsidRPr="009710B0" w:rsidRDefault="00442825" w:rsidP="007A47DB">
      <w:pPr>
        <w:ind w:left="284"/>
        <w:rPr>
          <w:b/>
          <w:i/>
          <w:u w:val="single"/>
          <w:lang w:val="en-US" w:eastAsia="zh-CN"/>
        </w:rPr>
      </w:pPr>
      <w:r w:rsidRPr="009710B0">
        <w:rPr>
          <w:b/>
          <w:i/>
          <w:u w:val="single"/>
          <w:lang w:val="en-US" w:eastAsia="zh-CN"/>
        </w:rPr>
        <w:t>Open issues:</w:t>
      </w:r>
    </w:p>
    <w:p w:rsidR="00E273DE" w:rsidRPr="007A47DB" w:rsidRDefault="00BD1A1D" w:rsidP="00A17C5B">
      <w:pPr>
        <w:pStyle w:val="3GPP"/>
        <w:numPr>
          <w:ilvl w:val="0"/>
          <w:numId w:val="22"/>
        </w:numPr>
        <w:rPr>
          <w:i/>
        </w:rPr>
      </w:pPr>
      <w:r w:rsidRPr="007A47DB">
        <w:rPr>
          <w:i/>
        </w:rPr>
        <w:t>How to capture X in the specification</w:t>
      </w:r>
    </w:p>
    <w:p w:rsidR="00E273DE" w:rsidRPr="007A47DB" w:rsidRDefault="00BD1A1D" w:rsidP="00A17C5B">
      <w:pPr>
        <w:pStyle w:val="3GPP"/>
        <w:numPr>
          <w:ilvl w:val="1"/>
          <w:numId w:val="23"/>
        </w:numPr>
        <w:rPr>
          <w:i/>
        </w:rPr>
      </w:pPr>
      <w:r w:rsidRPr="007A47DB">
        <w:rPr>
          <w:i/>
        </w:rPr>
        <w:t>Option 1: Do not capture in specifications; include directly into core spec requirement by assuming part of IM</w:t>
      </w:r>
    </w:p>
    <w:p w:rsidR="00E273DE" w:rsidRPr="007A47DB" w:rsidRDefault="00BD1A1D" w:rsidP="00A17C5B">
      <w:pPr>
        <w:pStyle w:val="3GPP"/>
        <w:numPr>
          <w:ilvl w:val="1"/>
          <w:numId w:val="23"/>
        </w:numPr>
        <w:rPr>
          <w:i/>
        </w:rPr>
      </w:pPr>
      <w:r w:rsidRPr="007A47DB">
        <w:rPr>
          <w:i/>
        </w:rPr>
        <w:t>Option 2: Capture as part of TT in the conformance specification</w:t>
      </w:r>
    </w:p>
    <w:p w:rsidR="00E273DE" w:rsidRPr="007A47DB" w:rsidRDefault="00BD1A1D" w:rsidP="00A17C5B">
      <w:pPr>
        <w:pStyle w:val="3GPP"/>
        <w:numPr>
          <w:ilvl w:val="1"/>
          <w:numId w:val="23"/>
        </w:numPr>
        <w:rPr>
          <w:i/>
        </w:rPr>
      </w:pPr>
      <w:r w:rsidRPr="007A47DB">
        <w:rPr>
          <w:i/>
        </w:rPr>
        <w:t xml:space="preserve">Option 3: Do not capture in specifications, X is not part of IM. </w:t>
      </w:r>
    </w:p>
    <w:p w:rsidR="00E273DE" w:rsidRPr="007A47DB" w:rsidRDefault="00BD1A1D" w:rsidP="00A17C5B">
      <w:pPr>
        <w:pStyle w:val="3GPP"/>
        <w:numPr>
          <w:ilvl w:val="0"/>
          <w:numId w:val="22"/>
        </w:numPr>
        <w:rPr>
          <w:i/>
        </w:rPr>
      </w:pPr>
      <w:r w:rsidRPr="007A47DB">
        <w:rPr>
          <w:i/>
        </w:rPr>
        <w:t>Number of UE tests</w:t>
      </w:r>
    </w:p>
    <w:p w:rsidR="00E273DE" w:rsidRPr="007A47DB" w:rsidRDefault="00BD1A1D" w:rsidP="00A17C5B">
      <w:pPr>
        <w:pStyle w:val="3GPP"/>
        <w:numPr>
          <w:ilvl w:val="1"/>
          <w:numId w:val="25"/>
        </w:numPr>
        <w:rPr>
          <w:i/>
        </w:rPr>
      </w:pPr>
      <w:r w:rsidRPr="007A47DB">
        <w:rPr>
          <w:i/>
        </w:rPr>
        <w:t xml:space="preserve">Option 1: 1 </w:t>
      </w:r>
    </w:p>
    <w:p w:rsidR="00E273DE" w:rsidRPr="007A47DB" w:rsidRDefault="00BD1A1D" w:rsidP="00A17C5B">
      <w:pPr>
        <w:pStyle w:val="3GPP"/>
        <w:numPr>
          <w:ilvl w:val="1"/>
          <w:numId w:val="25"/>
        </w:numPr>
        <w:rPr>
          <w:i/>
        </w:rPr>
      </w:pPr>
      <w:r w:rsidRPr="007A47DB">
        <w:rPr>
          <w:i/>
        </w:rPr>
        <w:t>Option 2: 2</w:t>
      </w:r>
    </w:p>
    <w:p w:rsidR="00E273DE" w:rsidRPr="007A47DB" w:rsidRDefault="00BD1A1D" w:rsidP="00A17C5B">
      <w:pPr>
        <w:pStyle w:val="3GPP"/>
        <w:numPr>
          <w:ilvl w:val="0"/>
          <w:numId w:val="22"/>
        </w:numPr>
        <w:rPr>
          <w:i/>
        </w:rPr>
      </w:pPr>
      <w:r w:rsidRPr="007A47DB">
        <w:rPr>
          <w:i/>
        </w:rPr>
        <w:t>Create CQI requirements for ultra-low BLER</w:t>
      </w:r>
    </w:p>
    <w:p w:rsidR="00E273DE" w:rsidRPr="007A47DB" w:rsidRDefault="00BD1A1D" w:rsidP="00A17C5B">
      <w:pPr>
        <w:pStyle w:val="3GPP"/>
        <w:numPr>
          <w:ilvl w:val="1"/>
          <w:numId w:val="27"/>
        </w:numPr>
        <w:rPr>
          <w:i/>
        </w:rPr>
      </w:pPr>
      <w:r w:rsidRPr="007A47DB">
        <w:rPr>
          <w:i/>
        </w:rPr>
        <w:t>First focused on evaluation the feasibility from test aspect and applicability rules before we decide whether introducing test cases or not.</w:t>
      </w:r>
    </w:p>
    <w:p w:rsidR="00E273DE" w:rsidRPr="007A47DB" w:rsidRDefault="00BD1A1D" w:rsidP="00A17C5B">
      <w:pPr>
        <w:pStyle w:val="3GPP"/>
        <w:numPr>
          <w:ilvl w:val="0"/>
          <w:numId w:val="22"/>
        </w:numPr>
        <w:rPr>
          <w:i/>
        </w:rPr>
      </w:pPr>
      <w:r w:rsidRPr="007A47DB">
        <w:rPr>
          <w:i/>
        </w:rPr>
        <w:t>FR2 requirements for ultra-low BLER</w:t>
      </w:r>
    </w:p>
    <w:p w:rsidR="00442825" w:rsidRPr="007A47DB" w:rsidRDefault="00BD1A1D" w:rsidP="00A17C5B">
      <w:pPr>
        <w:pStyle w:val="3GPP"/>
        <w:numPr>
          <w:ilvl w:val="1"/>
          <w:numId w:val="28"/>
        </w:numPr>
        <w:rPr>
          <w:i/>
        </w:rPr>
      </w:pPr>
      <w:r w:rsidRPr="007A47DB">
        <w:rPr>
          <w:i/>
        </w:rPr>
        <w:lastRenderedPageBreak/>
        <w:t>Keep it open meanwhile prioritize discussion on introducing FR1 requirements in Q2; and interested companies are encouraged to bring more information and analysis for the deployment/usage scenarios in FR2 with ultra-low BLER and/or higher BLER for high reliability and low latency</w:t>
      </w:r>
    </w:p>
    <w:p w:rsidR="00442825" w:rsidRPr="00E21BC7" w:rsidRDefault="00442825" w:rsidP="00442825">
      <w:pPr>
        <w:rPr>
          <w:lang w:val="en-US" w:eastAsia="zh-CN"/>
        </w:rPr>
      </w:pPr>
      <w:r w:rsidRPr="00E21BC7">
        <w:rPr>
          <w:lang w:val="en-US" w:eastAsia="zh-CN"/>
        </w:rPr>
        <w:t>In this paper,</w:t>
      </w:r>
      <w:bookmarkStart w:id="2" w:name="OLE_LINK1"/>
      <w:bookmarkStart w:id="3" w:name="OLE_LINK2"/>
      <w:r>
        <w:rPr>
          <w:lang w:val="en-US" w:eastAsia="zh-CN"/>
        </w:rPr>
        <w:t xml:space="preserve"> the open issues are discussed and our views are provided. </w:t>
      </w:r>
    </w:p>
    <w:p w:rsidR="00385948" w:rsidRPr="00385948" w:rsidRDefault="00385948" w:rsidP="00385948">
      <w:pPr>
        <w:pStyle w:val="1"/>
        <w:rPr>
          <w:rFonts w:eastAsiaTheme="minorEastAsia"/>
          <w:lang w:eastAsia="zh-CN"/>
        </w:rPr>
      </w:pPr>
      <w:r>
        <w:rPr>
          <w:rFonts w:eastAsiaTheme="minorEastAsia" w:hint="eastAsia"/>
          <w:lang w:eastAsia="zh-CN"/>
        </w:rPr>
        <w:t>S</w:t>
      </w:r>
      <w:r>
        <w:rPr>
          <w:rFonts w:eastAsiaTheme="minorEastAsia"/>
          <w:lang w:eastAsia="zh-CN"/>
        </w:rPr>
        <w:t>imulation</w:t>
      </w:r>
    </w:p>
    <w:p w:rsidR="00442825" w:rsidRDefault="00385948" w:rsidP="00442825">
      <w:pPr>
        <w:pStyle w:val="2"/>
        <w:rPr>
          <w:lang w:val="en-US" w:eastAsia="zh-CN"/>
        </w:rPr>
      </w:pPr>
      <w:r>
        <w:rPr>
          <w:lang w:val="en-US" w:eastAsia="zh-CN"/>
        </w:rPr>
        <w:t>Simulation assumption</w:t>
      </w:r>
    </w:p>
    <w:p w:rsidR="00442825" w:rsidRPr="00117580" w:rsidRDefault="00442825" w:rsidP="00442825">
      <w:pPr>
        <w:pStyle w:val="3GPP"/>
        <w:jc w:val="both"/>
        <w:rPr>
          <w:rFonts w:eastAsia="MS Mincho"/>
          <w:lang w:val="en-US"/>
        </w:rPr>
      </w:pPr>
      <w:r>
        <w:rPr>
          <w:lang w:val="en-US"/>
        </w:rPr>
        <w:t xml:space="preserve">Based on the agreed parameters, the remained open issues for UE parameters are discussed in this section. </w:t>
      </w:r>
      <w:r w:rsidR="00117580">
        <w:rPr>
          <w:lang w:val="en-US"/>
        </w:rPr>
        <w:t>The agreed UE param</w:t>
      </w:r>
      <w:r w:rsidR="00672DC2">
        <w:rPr>
          <w:lang w:val="en-US"/>
        </w:rPr>
        <w:t>eters are concluded in Table 2</w:t>
      </w:r>
      <w:r w:rsidR="00117580">
        <w:rPr>
          <w:lang w:val="en-US"/>
        </w:rPr>
        <w:t>-1</w:t>
      </w:r>
      <w:r w:rsidR="006D1B3C">
        <w:rPr>
          <w:lang w:val="en-US"/>
        </w:rPr>
        <w:t xml:space="preserve"> based on WF [1] and [2]</w:t>
      </w:r>
      <w:r w:rsidR="00117580">
        <w:rPr>
          <w:lang w:val="en-US"/>
        </w:rPr>
        <w:t>:</w:t>
      </w:r>
    </w:p>
    <w:p w:rsidR="00442825" w:rsidRPr="00223767" w:rsidRDefault="00672DC2" w:rsidP="00442825">
      <w:pPr>
        <w:jc w:val="center"/>
        <w:rPr>
          <w:lang w:val="en-US" w:eastAsia="zh-CN"/>
        </w:rPr>
      </w:pPr>
      <w:r>
        <w:rPr>
          <w:lang w:val="en-US" w:eastAsia="zh-CN"/>
        </w:rPr>
        <w:t>Table 2</w:t>
      </w:r>
      <w:r w:rsidR="006204B4">
        <w:rPr>
          <w:lang w:val="en-US" w:eastAsia="zh-CN"/>
        </w:rPr>
        <w:t>-1: S</w:t>
      </w:r>
      <w:r w:rsidR="00442825">
        <w:rPr>
          <w:lang w:val="en-US" w:eastAsia="zh-CN"/>
        </w:rPr>
        <w:t>imulat</w:t>
      </w:r>
      <w:r w:rsidR="006204B4">
        <w:rPr>
          <w:lang w:val="en-US" w:eastAsia="zh-CN"/>
        </w:rPr>
        <w:t>ion assumption for UE PDSCH performance</w:t>
      </w:r>
      <w:r w:rsidR="00442825">
        <w:rPr>
          <w:lang w:val="en-US"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3445"/>
      </w:tblGrid>
      <w:tr w:rsidR="00442825" w:rsidRPr="00C25669" w:rsidTr="00322699">
        <w:trPr>
          <w:jc w:val="center"/>
        </w:trPr>
        <w:tc>
          <w:tcPr>
            <w:tcW w:w="5592" w:type="dxa"/>
            <w:gridSpan w:val="2"/>
            <w:shd w:val="clear" w:color="auto" w:fill="auto"/>
          </w:tcPr>
          <w:p w:rsidR="00442825" w:rsidRPr="00C25669" w:rsidRDefault="00442825" w:rsidP="00322699">
            <w:pPr>
              <w:keepNext/>
              <w:keepLines/>
              <w:spacing w:after="0"/>
              <w:jc w:val="center"/>
              <w:rPr>
                <w:rFonts w:ascii="Arial" w:hAnsi="Arial"/>
                <w:b/>
                <w:sz w:val="18"/>
              </w:rPr>
            </w:pPr>
            <w:r w:rsidRPr="00C25669">
              <w:rPr>
                <w:rFonts w:ascii="Arial" w:hAnsi="Arial"/>
                <w:b/>
                <w:sz w:val="18"/>
              </w:rPr>
              <w:t>Parameter</w:t>
            </w:r>
          </w:p>
        </w:tc>
        <w:tc>
          <w:tcPr>
            <w:tcW w:w="3445" w:type="dxa"/>
            <w:shd w:val="clear" w:color="auto" w:fill="auto"/>
          </w:tcPr>
          <w:p w:rsidR="00442825" w:rsidRPr="00C25669" w:rsidRDefault="00442825" w:rsidP="00322699">
            <w:pPr>
              <w:keepNext/>
              <w:keepLines/>
              <w:spacing w:after="0"/>
              <w:jc w:val="center"/>
              <w:rPr>
                <w:rFonts w:ascii="Arial" w:hAnsi="Arial"/>
                <w:b/>
                <w:sz w:val="18"/>
              </w:rPr>
            </w:pPr>
            <w:r w:rsidRPr="00C25669">
              <w:rPr>
                <w:rFonts w:ascii="Arial" w:hAnsi="Arial"/>
                <w:b/>
                <w:sz w:val="18"/>
              </w:rPr>
              <w:t>Value</w:t>
            </w:r>
          </w:p>
        </w:tc>
      </w:tr>
      <w:tr w:rsidR="00442825" w:rsidRPr="00C25669" w:rsidTr="00322699">
        <w:trPr>
          <w:jc w:val="center"/>
        </w:trPr>
        <w:tc>
          <w:tcPr>
            <w:tcW w:w="5592" w:type="dxa"/>
            <w:gridSpan w:val="2"/>
            <w:shd w:val="clear" w:color="auto" w:fill="auto"/>
          </w:tcPr>
          <w:p w:rsidR="00442825" w:rsidRPr="00671C38" w:rsidRDefault="00442825" w:rsidP="00322699">
            <w:pPr>
              <w:keepNext/>
              <w:keepLines/>
              <w:spacing w:after="0"/>
              <w:rPr>
                <w:rFonts w:ascii="Arial" w:hAnsi="Arial"/>
                <w:sz w:val="18"/>
                <w:lang w:eastAsia="zh-CN"/>
              </w:rPr>
            </w:pPr>
            <w:r>
              <w:rPr>
                <w:rFonts w:ascii="Arial" w:hAnsi="Arial"/>
                <w:sz w:val="18"/>
                <w:lang w:eastAsia="zh-CN"/>
              </w:rPr>
              <w:t>Frequency range</w:t>
            </w:r>
          </w:p>
        </w:tc>
        <w:tc>
          <w:tcPr>
            <w:tcW w:w="3445" w:type="dxa"/>
            <w:shd w:val="clear" w:color="auto" w:fill="auto"/>
          </w:tcPr>
          <w:p w:rsidR="00442825" w:rsidRPr="00671C38" w:rsidRDefault="00442825" w:rsidP="00322699">
            <w:pPr>
              <w:keepNext/>
              <w:keepLines/>
              <w:spacing w:after="0"/>
              <w:jc w:val="center"/>
              <w:rPr>
                <w:rFonts w:ascii="Arial" w:hAnsi="Arial"/>
                <w:sz w:val="18"/>
                <w:lang w:eastAsia="zh-CN"/>
              </w:rPr>
            </w:pPr>
            <w:r w:rsidRPr="00671C38">
              <w:rPr>
                <w:rFonts w:ascii="Arial" w:hAnsi="Arial"/>
                <w:sz w:val="18"/>
                <w:lang w:eastAsia="zh-CN"/>
              </w:rPr>
              <w:t>FR1</w:t>
            </w:r>
          </w:p>
        </w:tc>
      </w:tr>
      <w:tr w:rsidR="000B39FD" w:rsidRPr="00C25669" w:rsidTr="00322699">
        <w:trPr>
          <w:jc w:val="center"/>
        </w:trPr>
        <w:tc>
          <w:tcPr>
            <w:tcW w:w="5592" w:type="dxa"/>
            <w:gridSpan w:val="2"/>
            <w:shd w:val="clear" w:color="auto" w:fill="auto"/>
          </w:tcPr>
          <w:p w:rsidR="000B39FD" w:rsidRDefault="000B39FD" w:rsidP="000B39FD">
            <w:pPr>
              <w:keepNext/>
              <w:keepLines/>
              <w:spacing w:after="0"/>
              <w:rPr>
                <w:rFonts w:ascii="Arial" w:hAnsi="Arial"/>
                <w:sz w:val="18"/>
                <w:lang w:eastAsia="zh-CN"/>
              </w:rPr>
            </w:pPr>
            <w:r>
              <w:rPr>
                <w:rFonts w:ascii="Arial" w:hAnsi="Arial"/>
                <w:sz w:val="18"/>
                <w:lang w:eastAsia="zh-CN"/>
              </w:rPr>
              <w:t xml:space="preserve">Transform precoding </w:t>
            </w:r>
          </w:p>
        </w:tc>
        <w:tc>
          <w:tcPr>
            <w:tcW w:w="3445" w:type="dxa"/>
            <w:shd w:val="clear" w:color="auto" w:fill="auto"/>
          </w:tcPr>
          <w:p w:rsidR="000B39FD" w:rsidRPr="00671C38" w:rsidRDefault="000B39FD" w:rsidP="000B39FD">
            <w:pPr>
              <w:keepNext/>
              <w:keepLines/>
              <w:spacing w:after="0"/>
              <w:jc w:val="center"/>
              <w:rPr>
                <w:rFonts w:ascii="Arial" w:hAnsi="Arial"/>
                <w:sz w:val="18"/>
                <w:lang w:eastAsia="zh-CN"/>
              </w:rPr>
            </w:pPr>
            <w:r>
              <w:rPr>
                <w:rFonts w:ascii="Arial" w:hAnsi="Arial"/>
                <w:sz w:val="18"/>
                <w:lang w:eastAsia="zh-CN"/>
              </w:rPr>
              <w:t>Disabled</w:t>
            </w:r>
          </w:p>
        </w:tc>
      </w:tr>
      <w:tr w:rsidR="00442825" w:rsidRPr="00C25669" w:rsidTr="00322699">
        <w:trPr>
          <w:jc w:val="center"/>
        </w:trPr>
        <w:tc>
          <w:tcPr>
            <w:tcW w:w="5592" w:type="dxa"/>
            <w:gridSpan w:val="2"/>
            <w:shd w:val="clear" w:color="auto" w:fill="auto"/>
            <w:vAlign w:val="center"/>
          </w:tcPr>
          <w:p w:rsidR="00442825" w:rsidRPr="00C25669" w:rsidRDefault="00442825" w:rsidP="00322699">
            <w:pPr>
              <w:keepNext/>
              <w:keepLines/>
              <w:spacing w:after="0"/>
              <w:rPr>
                <w:rFonts w:ascii="Arial" w:hAnsi="Arial"/>
                <w:sz w:val="18"/>
              </w:rPr>
            </w:pPr>
            <w:r w:rsidRPr="00C25669">
              <w:rPr>
                <w:rFonts w:ascii="Arial" w:hAnsi="Arial"/>
                <w:sz w:val="18"/>
              </w:rPr>
              <w:t>Duplex mode</w:t>
            </w:r>
          </w:p>
        </w:tc>
        <w:tc>
          <w:tcPr>
            <w:tcW w:w="3445" w:type="dxa"/>
            <w:shd w:val="clear" w:color="auto" w:fill="auto"/>
            <w:vAlign w:val="center"/>
          </w:tcPr>
          <w:p w:rsidR="00442825" w:rsidRPr="00C25669" w:rsidRDefault="00442825" w:rsidP="00322699">
            <w:pPr>
              <w:keepNext/>
              <w:keepLines/>
              <w:spacing w:after="0"/>
              <w:jc w:val="center"/>
              <w:rPr>
                <w:rFonts w:ascii="Arial" w:hAnsi="Arial"/>
                <w:sz w:val="18"/>
              </w:rPr>
            </w:pPr>
            <w:r w:rsidRPr="00C25669">
              <w:rPr>
                <w:rFonts w:ascii="Arial" w:hAnsi="Arial"/>
                <w:sz w:val="18"/>
              </w:rPr>
              <w:t>FDD</w:t>
            </w:r>
            <w:r>
              <w:rPr>
                <w:rFonts w:ascii="Arial" w:hAnsi="Arial"/>
                <w:sz w:val="18"/>
              </w:rPr>
              <w:t>/TDD</w:t>
            </w:r>
          </w:p>
        </w:tc>
      </w:tr>
      <w:tr w:rsidR="00442825" w:rsidRPr="00C25669" w:rsidTr="00322699">
        <w:trPr>
          <w:jc w:val="center"/>
        </w:trPr>
        <w:tc>
          <w:tcPr>
            <w:tcW w:w="5592" w:type="dxa"/>
            <w:gridSpan w:val="2"/>
            <w:shd w:val="clear" w:color="auto" w:fill="auto"/>
            <w:vAlign w:val="center"/>
          </w:tcPr>
          <w:p w:rsidR="00442825" w:rsidRDefault="00442825" w:rsidP="00322699">
            <w:pPr>
              <w:keepNext/>
              <w:keepLines/>
              <w:spacing w:after="0"/>
              <w:rPr>
                <w:rFonts w:ascii="Arial" w:hAnsi="Arial"/>
                <w:sz w:val="18"/>
                <w:lang w:eastAsia="zh-CN"/>
              </w:rPr>
            </w:pPr>
            <w:r>
              <w:rPr>
                <w:rFonts w:ascii="Arial" w:hAnsi="Arial"/>
                <w:sz w:val="18"/>
                <w:lang w:eastAsia="zh-CN"/>
              </w:rPr>
              <w:t>Antenna configuration</w:t>
            </w:r>
          </w:p>
        </w:tc>
        <w:tc>
          <w:tcPr>
            <w:tcW w:w="3445" w:type="dxa"/>
            <w:shd w:val="clear" w:color="auto" w:fill="auto"/>
            <w:vAlign w:val="center"/>
          </w:tcPr>
          <w:p w:rsidR="00442825" w:rsidRDefault="00442825" w:rsidP="00322699">
            <w:pPr>
              <w:keepNext/>
              <w:keepLines/>
              <w:spacing w:after="0"/>
              <w:jc w:val="center"/>
              <w:rPr>
                <w:rFonts w:ascii="Arial" w:hAnsi="Arial"/>
                <w:sz w:val="18"/>
                <w:lang w:eastAsia="zh-CN"/>
              </w:rPr>
            </w:pPr>
            <w:r>
              <w:rPr>
                <w:rFonts w:ascii="Arial" w:hAnsi="Arial"/>
                <w:sz w:val="18"/>
                <w:lang w:eastAsia="zh-CN"/>
              </w:rPr>
              <w:t xml:space="preserve">2x2, </w:t>
            </w:r>
            <w:r>
              <w:rPr>
                <w:rFonts w:ascii="Arial" w:hAnsi="Arial" w:hint="eastAsia"/>
                <w:sz w:val="18"/>
                <w:lang w:eastAsia="zh-CN"/>
              </w:rPr>
              <w:t>U</w:t>
            </w:r>
            <w:r>
              <w:rPr>
                <w:rFonts w:ascii="Arial" w:hAnsi="Arial"/>
                <w:sz w:val="18"/>
                <w:lang w:eastAsia="zh-CN"/>
              </w:rPr>
              <w:t>LA low</w:t>
            </w:r>
          </w:p>
          <w:p w:rsidR="00442825" w:rsidRDefault="00442825" w:rsidP="00322699">
            <w:pPr>
              <w:keepNext/>
              <w:keepLines/>
              <w:spacing w:after="0"/>
              <w:jc w:val="center"/>
              <w:rPr>
                <w:rFonts w:ascii="Arial" w:hAnsi="Arial"/>
                <w:sz w:val="18"/>
                <w:lang w:eastAsia="zh-CN"/>
              </w:rPr>
            </w:pPr>
            <w:r>
              <w:rPr>
                <w:rFonts w:ascii="Arial" w:hAnsi="Arial"/>
                <w:sz w:val="18"/>
                <w:lang w:eastAsia="zh-CN"/>
              </w:rPr>
              <w:t>2x4, ULA low</w:t>
            </w:r>
          </w:p>
        </w:tc>
      </w:tr>
      <w:tr w:rsidR="00442825" w:rsidRPr="00C25669" w:rsidTr="00322699">
        <w:trPr>
          <w:jc w:val="center"/>
        </w:trPr>
        <w:tc>
          <w:tcPr>
            <w:tcW w:w="1836" w:type="dxa"/>
            <w:vMerge w:val="restart"/>
            <w:shd w:val="clear" w:color="auto" w:fill="auto"/>
            <w:vAlign w:val="center"/>
          </w:tcPr>
          <w:p w:rsidR="00442825" w:rsidRPr="00C25669" w:rsidRDefault="00442825" w:rsidP="00322699">
            <w:pPr>
              <w:keepNext/>
              <w:keepLines/>
              <w:spacing w:after="0"/>
              <w:rPr>
                <w:rFonts w:ascii="Arial" w:hAnsi="Arial"/>
                <w:sz w:val="18"/>
              </w:rPr>
            </w:pPr>
            <w:r>
              <w:rPr>
                <w:rFonts w:ascii="Arial" w:hAnsi="Arial"/>
                <w:sz w:val="18"/>
              </w:rPr>
              <w:t>PD</w:t>
            </w:r>
            <w:r w:rsidRPr="00C25669">
              <w:rPr>
                <w:rFonts w:ascii="Arial" w:hAnsi="Arial"/>
                <w:sz w:val="18"/>
              </w:rPr>
              <w:t>SCH configuration</w:t>
            </w:r>
          </w:p>
        </w:tc>
        <w:tc>
          <w:tcPr>
            <w:tcW w:w="3756" w:type="dxa"/>
            <w:shd w:val="clear" w:color="auto" w:fill="auto"/>
            <w:vAlign w:val="center"/>
          </w:tcPr>
          <w:p w:rsidR="00442825" w:rsidRPr="00C25669" w:rsidRDefault="00442825" w:rsidP="00322699">
            <w:pPr>
              <w:keepNext/>
              <w:keepLines/>
              <w:spacing w:after="0"/>
              <w:rPr>
                <w:rFonts w:ascii="Arial" w:hAnsi="Arial"/>
                <w:sz w:val="18"/>
              </w:rPr>
            </w:pPr>
            <w:r w:rsidRPr="00C25669">
              <w:rPr>
                <w:rFonts w:ascii="Arial" w:hAnsi="Arial"/>
                <w:sz w:val="18"/>
              </w:rPr>
              <w:t>Mapping type</w:t>
            </w:r>
          </w:p>
        </w:tc>
        <w:tc>
          <w:tcPr>
            <w:tcW w:w="3445" w:type="dxa"/>
            <w:shd w:val="clear" w:color="auto" w:fill="auto"/>
            <w:vAlign w:val="center"/>
          </w:tcPr>
          <w:p w:rsidR="00442825" w:rsidRPr="00C25669" w:rsidRDefault="00442825" w:rsidP="00322699">
            <w:pPr>
              <w:keepNext/>
              <w:keepLines/>
              <w:spacing w:after="0"/>
              <w:jc w:val="center"/>
              <w:rPr>
                <w:rFonts w:ascii="Arial" w:hAnsi="Arial"/>
                <w:sz w:val="18"/>
              </w:rPr>
            </w:pPr>
            <w:r>
              <w:rPr>
                <w:rFonts w:ascii="Arial" w:hAnsi="Arial"/>
                <w:sz w:val="18"/>
              </w:rPr>
              <w:t>Type A</w:t>
            </w:r>
          </w:p>
        </w:tc>
      </w:tr>
      <w:tr w:rsidR="00442825" w:rsidRPr="00C25669" w:rsidTr="00322699">
        <w:trPr>
          <w:jc w:val="center"/>
        </w:trPr>
        <w:tc>
          <w:tcPr>
            <w:tcW w:w="1836" w:type="dxa"/>
            <w:vMerge/>
            <w:shd w:val="clear" w:color="auto" w:fill="auto"/>
            <w:vAlign w:val="center"/>
          </w:tcPr>
          <w:p w:rsidR="00442825" w:rsidRPr="00C25669" w:rsidRDefault="00442825" w:rsidP="00322699">
            <w:pPr>
              <w:keepNext/>
              <w:keepLines/>
              <w:spacing w:after="0"/>
              <w:rPr>
                <w:rFonts w:ascii="Arial" w:hAnsi="Arial"/>
                <w:sz w:val="18"/>
              </w:rPr>
            </w:pPr>
          </w:p>
        </w:tc>
        <w:tc>
          <w:tcPr>
            <w:tcW w:w="3756" w:type="dxa"/>
            <w:shd w:val="clear" w:color="auto" w:fill="auto"/>
            <w:vAlign w:val="center"/>
          </w:tcPr>
          <w:p w:rsidR="00442825" w:rsidRPr="00C25669" w:rsidRDefault="00442825" w:rsidP="00322699">
            <w:pPr>
              <w:keepNext/>
              <w:keepLines/>
              <w:spacing w:after="0"/>
              <w:rPr>
                <w:rFonts w:ascii="Arial" w:hAnsi="Arial"/>
                <w:sz w:val="18"/>
              </w:rPr>
            </w:pPr>
            <w:r w:rsidRPr="00C25669">
              <w:rPr>
                <w:rFonts w:ascii="Arial" w:hAnsi="Arial"/>
                <w:sz w:val="18"/>
              </w:rPr>
              <w:t xml:space="preserve">Starting symbol (S) </w:t>
            </w:r>
          </w:p>
        </w:tc>
        <w:tc>
          <w:tcPr>
            <w:tcW w:w="3445" w:type="dxa"/>
            <w:shd w:val="clear" w:color="auto" w:fill="auto"/>
            <w:vAlign w:val="center"/>
          </w:tcPr>
          <w:p w:rsidR="00442825" w:rsidRPr="00C25669" w:rsidRDefault="00442825" w:rsidP="00322699">
            <w:pPr>
              <w:keepNext/>
              <w:keepLines/>
              <w:spacing w:after="0"/>
              <w:jc w:val="center"/>
              <w:rPr>
                <w:rFonts w:ascii="Arial" w:hAnsi="Arial"/>
                <w:sz w:val="18"/>
              </w:rPr>
            </w:pPr>
            <w:r>
              <w:rPr>
                <w:rFonts w:ascii="Arial" w:hAnsi="Arial"/>
                <w:sz w:val="18"/>
              </w:rPr>
              <w:t>2</w:t>
            </w:r>
          </w:p>
        </w:tc>
      </w:tr>
      <w:tr w:rsidR="00442825" w:rsidRPr="00C25669" w:rsidTr="00322699">
        <w:trPr>
          <w:jc w:val="center"/>
        </w:trPr>
        <w:tc>
          <w:tcPr>
            <w:tcW w:w="1836" w:type="dxa"/>
            <w:vMerge/>
            <w:shd w:val="clear" w:color="auto" w:fill="auto"/>
            <w:vAlign w:val="center"/>
          </w:tcPr>
          <w:p w:rsidR="00442825" w:rsidRPr="00C25669" w:rsidRDefault="00442825" w:rsidP="00322699">
            <w:pPr>
              <w:keepNext/>
              <w:keepLines/>
              <w:spacing w:after="0"/>
              <w:rPr>
                <w:rFonts w:ascii="Arial" w:hAnsi="Arial"/>
                <w:sz w:val="18"/>
              </w:rPr>
            </w:pPr>
          </w:p>
        </w:tc>
        <w:tc>
          <w:tcPr>
            <w:tcW w:w="3756" w:type="dxa"/>
            <w:shd w:val="clear" w:color="auto" w:fill="auto"/>
            <w:vAlign w:val="center"/>
          </w:tcPr>
          <w:p w:rsidR="00442825" w:rsidRPr="00C25669" w:rsidRDefault="00442825" w:rsidP="00322699">
            <w:pPr>
              <w:keepNext/>
              <w:keepLines/>
              <w:spacing w:after="0"/>
              <w:rPr>
                <w:rFonts w:ascii="Arial" w:hAnsi="Arial"/>
                <w:sz w:val="18"/>
              </w:rPr>
            </w:pPr>
            <w:r w:rsidRPr="00C25669">
              <w:rPr>
                <w:rFonts w:ascii="Arial" w:hAnsi="Arial"/>
                <w:sz w:val="18"/>
              </w:rPr>
              <w:t>Length (L)</w:t>
            </w:r>
          </w:p>
        </w:tc>
        <w:tc>
          <w:tcPr>
            <w:tcW w:w="3445" w:type="dxa"/>
            <w:shd w:val="clear" w:color="auto" w:fill="auto"/>
            <w:vAlign w:val="center"/>
          </w:tcPr>
          <w:p w:rsidR="00442825" w:rsidRPr="00C25669" w:rsidRDefault="00442825" w:rsidP="00322699">
            <w:pPr>
              <w:keepNext/>
              <w:keepLines/>
              <w:spacing w:after="0"/>
              <w:jc w:val="center"/>
              <w:rPr>
                <w:rFonts w:ascii="Arial" w:hAnsi="Arial"/>
                <w:sz w:val="18"/>
              </w:rPr>
            </w:pPr>
            <w:r>
              <w:rPr>
                <w:rFonts w:ascii="Arial" w:hAnsi="Arial"/>
                <w:sz w:val="18"/>
              </w:rPr>
              <w:t>12</w:t>
            </w:r>
          </w:p>
        </w:tc>
      </w:tr>
      <w:tr w:rsidR="00442825" w:rsidRPr="00C25669" w:rsidTr="00322699">
        <w:trPr>
          <w:jc w:val="center"/>
        </w:trPr>
        <w:tc>
          <w:tcPr>
            <w:tcW w:w="1836" w:type="dxa"/>
            <w:vMerge/>
            <w:shd w:val="clear" w:color="auto" w:fill="auto"/>
            <w:vAlign w:val="center"/>
          </w:tcPr>
          <w:p w:rsidR="00442825" w:rsidRPr="00C25669" w:rsidRDefault="00442825" w:rsidP="00322699">
            <w:pPr>
              <w:keepNext/>
              <w:keepLines/>
              <w:spacing w:after="0"/>
              <w:rPr>
                <w:rFonts w:ascii="Arial" w:hAnsi="Arial"/>
                <w:sz w:val="18"/>
              </w:rPr>
            </w:pPr>
          </w:p>
        </w:tc>
        <w:tc>
          <w:tcPr>
            <w:tcW w:w="3756" w:type="dxa"/>
            <w:shd w:val="clear" w:color="auto" w:fill="auto"/>
            <w:vAlign w:val="center"/>
          </w:tcPr>
          <w:p w:rsidR="00442825" w:rsidRPr="00C25669" w:rsidRDefault="00442825" w:rsidP="00322699">
            <w:pPr>
              <w:keepNext/>
              <w:keepLines/>
              <w:spacing w:after="0"/>
              <w:rPr>
                <w:rFonts w:ascii="Arial" w:hAnsi="Arial"/>
                <w:sz w:val="18"/>
              </w:rPr>
            </w:pPr>
            <w:r>
              <w:rPr>
                <w:rFonts w:ascii="Arial" w:hAnsi="Arial"/>
                <w:sz w:val="18"/>
              </w:rPr>
              <w:t>PU</w:t>
            </w:r>
            <w:r w:rsidRPr="00C25669">
              <w:rPr>
                <w:rFonts w:ascii="Arial" w:hAnsi="Arial"/>
                <w:sz w:val="18"/>
              </w:rPr>
              <w:t>SCH aggregation factor</w:t>
            </w:r>
          </w:p>
        </w:tc>
        <w:tc>
          <w:tcPr>
            <w:tcW w:w="3445" w:type="dxa"/>
            <w:shd w:val="clear" w:color="auto" w:fill="auto"/>
            <w:vAlign w:val="center"/>
          </w:tcPr>
          <w:p w:rsidR="00442825" w:rsidRPr="00C25669" w:rsidRDefault="00442825" w:rsidP="00322699">
            <w:pPr>
              <w:keepNext/>
              <w:keepLines/>
              <w:spacing w:after="0"/>
              <w:jc w:val="center"/>
              <w:rPr>
                <w:rFonts w:ascii="Arial" w:hAnsi="Arial"/>
                <w:sz w:val="18"/>
              </w:rPr>
            </w:pPr>
            <w:r>
              <w:rPr>
                <w:rFonts w:ascii="Arial" w:hAnsi="Arial"/>
                <w:sz w:val="18"/>
              </w:rPr>
              <w:t>1</w:t>
            </w:r>
          </w:p>
        </w:tc>
      </w:tr>
      <w:tr w:rsidR="006204B4" w:rsidRPr="00C25669" w:rsidTr="00322699">
        <w:trPr>
          <w:jc w:val="center"/>
        </w:trPr>
        <w:tc>
          <w:tcPr>
            <w:tcW w:w="1836" w:type="dxa"/>
            <w:vMerge w:val="restart"/>
            <w:shd w:val="clear" w:color="auto" w:fill="auto"/>
            <w:vAlign w:val="center"/>
          </w:tcPr>
          <w:p w:rsidR="006204B4" w:rsidRPr="00C25669" w:rsidRDefault="006204B4" w:rsidP="00322699">
            <w:pPr>
              <w:keepNext/>
              <w:keepLines/>
              <w:spacing w:after="0"/>
              <w:rPr>
                <w:rFonts w:ascii="Arial" w:hAnsi="Arial"/>
                <w:sz w:val="18"/>
              </w:rPr>
            </w:pPr>
            <w:r>
              <w:rPr>
                <w:rFonts w:ascii="Arial" w:hAnsi="Arial"/>
                <w:sz w:val="18"/>
              </w:rPr>
              <w:t>PD</w:t>
            </w:r>
            <w:r w:rsidRPr="00C25669">
              <w:rPr>
                <w:rFonts w:ascii="Arial" w:hAnsi="Arial"/>
                <w:sz w:val="18"/>
              </w:rPr>
              <w:t>SCH DMRS configuration</w:t>
            </w:r>
          </w:p>
        </w:tc>
        <w:tc>
          <w:tcPr>
            <w:tcW w:w="3756" w:type="dxa"/>
            <w:shd w:val="clear" w:color="auto" w:fill="auto"/>
            <w:vAlign w:val="center"/>
          </w:tcPr>
          <w:p w:rsidR="006204B4" w:rsidRPr="00C25669" w:rsidRDefault="006204B4" w:rsidP="00322699">
            <w:pPr>
              <w:keepNext/>
              <w:keepLines/>
              <w:spacing w:after="0"/>
              <w:rPr>
                <w:rFonts w:ascii="Arial" w:hAnsi="Arial" w:cs="Arial"/>
                <w:sz w:val="18"/>
                <w:szCs w:val="18"/>
              </w:rPr>
            </w:pPr>
            <w:r w:rsidRPr="00C25669">
              <w:rPr>
                <w:rFonts w:ascii="Arial" w:hAnsi="Arial" w:cs="Arial"/>
                <w:sz w:val="18"/>
                <w:szCs w:val="18"/>
              </w:rPr>
              <w:t>DMRS Type</w:t>
            </w:r>
          </w:p>
        </w:tc>
        <w:tc>
          <w:tcPr>
            <w:tcW w:w="3445" w:type="dxa"/>
            <w:shd w:val="clear" w:color="auto" w:fill="auto"/>
            <w:vAlign w:val="center"/>
          </w:tcPr>
          <w:p w:rsidR="006204B4" w:rsidRPr="00893FB4" w:rsidRDefault="006204B4" w:rsidP="00322699">
            <w:pPr>
              <w:keepNext/>
              <w:keepLines/>
              <w:spacing w:after="0"/>
              <w:jc w:val="center"/>
              <w:rPr>
                <w:rFonts w:ascii="Arial" w:hAnsi="Arial"/>
                <w:sz w:val="18"/>
              </w:rPr>
            </w:pPr>
            <w:r w:rsidRPr="00893FB4">
              <w:rPr>
                <w:rFonts w:ascii="Arial" w:hAnsi="Arial"/>
                <w:sz w:val="18"/>
              </w:rPr>
              <w:t>Type 1</w:t>
            </w:r>
          </w:p>
        </w:tc>
      </w:tr>
      <w:tr w:rsidR="006204B4" w:rsidRPr="00C25669" w:rsidTr="00337844">
        <w:trPr>
          <w:jc w:val="center"/>
        </w:trPr>
        <w:tc>
          <w:tcPr>
            <w:tcW w:w="1836" w:type="dxa"/>
            <w:vMerge/>
            <w:shd w:val="clear" w:color="auto" w:fill="auto"/>
            <w:vAlign w:val="center"/>
          </w:tcPr>
          <w:p w:rsidR="006204B4" w:rsidRPr="00C25669" w:rsidRDefault="006204B4" w:rsidP="006204B4">
            <w:pPr>
              <w:keepNext/>
              <w:keepLines/>
              <w:spacing w:after="0"/>
              <w:rPr>
                <w:rFonts w:ascii="Arial" w:hAnsi="Arial"/>
                <w:sz w:val="18"/>
              </w:rPr>
            </w:pPr>
          </w:p>
        </w:tc>
        <w:tc>
          <w:tcPr>
            <w:tcW w:w="3756" w:type="dxa"/>
            <w:shd w:val="clear" w:color="auto" w:fill="auto"/>
            <w:vAlign w:val="center"/>
          </w:tcPr>
          <w:p w:rsidR="006204B4" w:rsidRPr="00775441" w:rsidRDefault="006204B4" w:rsidP="006204B4">
            <w:pPr>
              <w:keepNext/>
              <w:keepLines/>
              <w:spacing w:after="0"/>
              <w:rPr>
                <w:rFonts w:ascii="Arial" w:hAnsi="Arial" w:cs="Arial"/>
                <w:sz w:val="18"/>
                <w:szCs w:val="18"/>
              </w:rPr>
            </w:pPr>
            <w:r w:rsidRPr="00775441">
              <w:rPr>
                <w:rFonts w:ascii="Arial" w:hAnsi="Arial" w:cs="Arial"/>
                <w:sz w:val="18"/>
                <w:szCs w:val="18"/>
              </w:rPr>
              <w:t>DM-RS duration</w:t>
            </w:r>
          </w:p>
        </w:tc>
        <w:tc>
          <w:tcPr>
            <w:tcW w:w="3445" w:type="dxa"/>
            <w:shd w:val="clear" w:color="auto" w:fill="auto"/>
          </w:tcPr>
          <w:p w:rsidR="006204B4" w:rsidRPr="00775441" w:rsidRDefault="006204B4" w:rsidP="006204B4">
            <w:pPr>
              <w:keepNext/>
              <w:keepLines/>
              <w:spacing w:after="0"/>
              <w:jc w:val="center"/>
              <w:rPr>
                <w:rFonts w:ascii="Arial" w:hAnsi="Arial" w:cs="Arial"/>
                <w:sz w:val="18"/>
                <w:szCs w:val="18"/>
              </w:rPr>
            </w:pPr>
            <w:r w:rsidRPr="00775441">
              <w:rPr>
                <w:rFonts w:ascii="Arial" w:hAnsi="Arial" w:cs="Arial"/>
                <w:sz w:val="18"/>
                <w:szCs w:val="18"/>
              </w:rPr>
              <w:t>Single-symbol DM-RS</w:t>
            </w:r>
          </w:p>
        </w:tc>
      </w:tr>
      <w:tr w:rsidR="006204B4" w:rsidRPr="00C25669" w:rsidTr="002F11DA">
        <w:trPr>
          <w:jc w:val="center"/>
        </w:trPr>
        <w:tc>
          <w:tcPr>
            <w:tcW w:w="1836" w:type="dxa"/>
            <w:vMerge/>
            <w:tcBorders>
              <w:bottom w:val="single" w:sz="4" w:space="0" w:color="auto"/>
            </w:tcBorders>
            <w:shd w:val="clear" w:color="auto" w:fill="auto"/>
            <w:vAlign w:val="center"/>
          </w:tcPr>
          <w:p w:rsidR="006204B4" w:rsidRPr="00C25669" w:rsidRDefault="006204B4" w:rsidP="006204B4">
            <w:pPr>
              <w:keepNext/>
              <w:keepLines/>
              <w:spacing w:after="0"/>
              <w:rPr>
                <w:rFonts w:ascii="Arial" w:hAnsi="Arial"/>
                <w:sz w:val="18"/>
                <w:lang w:val="en-US"/>
              </w:rPr>
            </w:pPr>
          </w:p>
        </w:tc>
        <w:tc>
          <w:tcPr>
            <w:tcW w:w="3756" w:type="dxa"/>
            <w:tcBorders>
              <w:top w:val="single" w:sz="4" w:space="0" w:color="auto"/>
              <w:bottom w:val="single" w:sz="4" w:space="0" w:color="auto"/>
              <w:right w:val="single" w:sz="4" w:space="0" w:color="auto"/>
            </w:tcBorders>
            <w:shd w:val="clear" w:color="auto" w:fill="auto"/>
            <w:vAlign w:val="center"/>
          </w:tcPr>
          <w:p w:rsidR="006204B4" w:rsidRPr="00C25669" w:rsidRDefault="006204B4" w:rsidP="006204B4">
            <w:pPr>
              <w:keepNext/>
              <w:keepLines/>
              <w:spacing w:after="0"/>
              <w:rPr>
                <w:rFonts w:ascii="Arial" w:hAnsi="Arial"/>
                <w:sz w:val="18"/>
              </w:rPr>
            </w:pPr>
            <w:r w:rsidRPr="00C25669">
              <w:rPr>
                <w:rFonts w:ascii="Arial" w:hAnsi="Arial"/>
                <w:sz w:val="18"/>
              </w:rPr>
              <w:t>Number of additional DMRS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6204B4" w:rsidRPr="00961065" w:rsidRDefault="006204B4" w:rsidP="006204B4">
            <w:pPr>
              <w:keepNext/>
              <w:keepLines/>
              <w:spacing w:after="0"/>
              <w:jc w:val="center"/>
              <w:rPr>
                <w:rFonts w:ascii="Arial" w:hAnsi="Arial"/>
                <w:sz w:val="18"/>
                <w:lang w:eastAsia="zh-CN"/>
              </w:rPr>
            </w:pPr>
            <w:r>
              <w:rPr>
                <w:rFonts w:ascii="Arial" w:hAnsi="Arial"/>
                <w:sz w:val="18"/>
                <w:lang w:eastAsia="zh-CN"/>
              </w:rPr>
              <w:t>1</w:t>
            </w:r>
          </w:p>
        </w:tc>
      </w:tr>
      <w:tr w:rsidR="006204B4" w:rsidRPr="00C25669" w:rsidTr="00322699">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204B4" w:rsidRPr="00C25669" w:rsidRDefault="006204B4" w:rsidP="006204B4">
            <w:pPr>
              <w:keepNext/>
              <w:keepLines/>
              <w:spacing w:after="0"/>
              <w:rPr>
                <w:rFonts w:ascii="Arial" w:hAnsi="Arial"/>
                <w:sz w:val="18"/>
                <w:lang w:val="en-US"/>
              </w:rPr>
            </w:pPr>
            <w:r w:rsidRPr="00C25669">
              <w:rPr>
                <w:rFonts w:ascii="Arial" w:hAnsi="Arial"/>
                <w:sz w:val="18"/>
                <w:lang w:val="en-US"/>
              </w:rPr>
              <w:t>Number of HARQ Processes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6204B4" w:rsidRPr="00C25669" w:rsidRDefault="006204B4" w:rsidP="006204B4">
            <w:pPr>
              <w:keepNext/>
              <w:keepLines/>
              <w:spacing w:after="0"/>
              <w:jc w:val="center"/>
              <w:rPr>
                <w:rFonts w:ascii="Arial" w:hAnsi="Arial"/>
                <w:sz w:val="18"/>
                <w:lang w:eastAsia="zh-CN"/>
              </w:rPr>
            </w:pPr>
            <w:r>
              <w:rPr>
                <w:rFonts w:ascii="Arial" w:hAnsi="Arial"/>
                <w:sz w:val="18"/>
              </w:rPr>
              <w:t>1</w:t>
            </w:r>
          </w:p>
        </w:tc>
      </w:tr>
      <w:tr w:rsidR="00775441" w:rsidRPr="00C25669" w:rsidTr="00322699">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5441" w:rsidRPr="00C25669" w:rsidRDefault="00775441" w:rsidP="00775441">
            <w:pPr>
              <w:keepNext/>
              <w:keepLines/>
              <w:spacing w:after="0"/>
              <w:rPr>
                <w:rFonts w:ascii="Arial" w:hAnsi="Arial"/>
                <w:sz w:val="18"/>
                <w:lang w:val="en-US" w:eastAsia="zh-CN"/>
              </w:rPr>
            </w:pPr>
            <w:r>
              <w:rPr>
                <w:rFonts w:ascii="Arial" w:hAnsi="Arial" w:hint="eastAsia"/>
                <w:sz w:val="18"/>
                <w:lang w:val="en-US" w:eastAsia="zh-CN"/>
              </w:rPr>
              <w:t>P</w:t>
            </w:r>
            <w:r>
              <w:rPr>
                <w:rFonts w:ascii="Arial" w:hAnsi="Arial"/>
                <w:sz w:val="18"/>
                <w:lang w:val="en-US" w:eastAsia="zh-CN"/>
              </w:rPr>
              <w:t>T-RS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775441" w:rsidRDefault="00775441" w:rsidP="00775441">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isabled</w:t>
            </w:r>
          </w:p>
        </w:tc>
      </w:tr>
      <w:tr w:rsidR="00442825" w:rsidRPr="00C25669" w:rsidTr="00322699">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825" w:rsidRPr="00C25669" w:rsidRDefault="00442825" w:rsidP="00322699">
            <w:pPr>
              <w:keepNext/>
              <w:keepLines/>
              <w:spacing w:after="0"/>
              <w:rPr>
                <w:rFonts w:ascii="Arial" w:hAnsi="Arial"/>
                <w:sz w:val="18"/>
                <w:lang w:eastAsia="zh-CN"/>
              </w:rPr>
            </w:pPr>
            <w:r>
              <w:rPr>
                <w:rFonts w:ascii="Arial" w:hAnsi="Arial"/>
                <w:sz w:val="18"/>
                <w:lang w:eastAsia="zh-CN"/>
              </w:rPr>
              <w:t>Propagation condition</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442825" w:rsidRPr="00351ED4" w:rsidRDefault="00442825" w:rsidP="00322699">
            <w:pPr>
              <w:keepNext/>
              <w:keepLines/>
              <w:spacing w:after="0"/>
              <w:jc w:val="center"/>
              <w:rPr>
                <w:rFonts w:ascii="Arial" w:hAnsi="Arial"/>
                <w:color w:val="FF0000"/>
                <w:sz w:val="18"/>
                <w:lang w:eastAsia="zh-CN"/>
              </w:rPr>
            </w:pPr>
            <w:r>
              <w:rPr>
                <w:rFonts w:ascii="Arial" w:hAnsi="Arial"/>
                <w:sz w:val="18"/>
              </w:rPr>
              <w:t>AWGN</w:t>
            </w:r>
          </w:p>
        </w:tc>
      </w:tr>
      <w:tr w:rsidR="00442825" w:rsidRPr="00C25669" w:rsidTr="00322699">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825" w:rsidRDefault="00442825" w:rsidP="00322699">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CS Table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442825" w:rsidRDefault="00061423" w:rsidP="00F04F33">
            <w:pPr>
              <w:keepNext/>
              <w:keepLines/>
              <w:spacing w:after="0"/>
              <w:jc w:val="center"/>
              <w:rPr>
                <w:rFonts w:ascii="Arial" w:hAnsi="Arial"/>
                <w:sz w:val="18"/>
                <w:lang w:eastAsia="zh-CN"/>
              </w:rPr>
            </w:pPr>
            <w:r w:rsidRPr="00061423">
              <w:rPr>
                <w:rFonts w:ascii="Arial" w:hAnsi="Arial"/>
                <w:sz w:val="18"/>
                <w:lang w:eastAsia="zh-CN"/>
              </w:rPr>
              <w:t xml:space="preserve">FFS: </w:t>
            </w:r>
            <w:r w:rsidR="00442825" w:rsidRPr="00061423">
              <w:rPr>
                <w:rFonts w:ascii="Arial" w:hAnsi="Arial" w:hint="eastAsia"/>
                <w:sz w:val="18"/>
                <w:lang w:eastAsia="zh-CN"/>
              </w:rPr>
              <w:t>T</w:t>
            </w:r>
            <w:r w:rsidR="007B6099" w:rsidRPr="00061423">
              <w:rPr>
                <w:rFonts w:ascii="Arial" w:hAnsi="Arial"/>
                <w:sz w:val="18"/>
                <w:lang w:eastAsia="zh-CN"/>
              </w:rPr>
              <w:t>able 3, MCS13</w:t>
            </w:r>
          </w:p>
        </w:tc>
      </w:tr>
      <w:tr w:rsidR="00442825" w:rsidRPr="00C25669" w:rsidTr="00322699">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825" w:rsidRPr="00C25669" w:rsidRDefault="00442825" w:rsidP="00322699">
            <w:pPr>
              <w:keepNext/>
              <w:keepLines/>
              <w:spacing w:after="0"/>
              <w:rPr>
                <w:rFonts w:ascii="Arial" w:hAnsi="Arial"/>
                <w:sz w:val="18"/>
                <w:lang w:eastAsia="zh-CN"/>
              </w:rPr>
            </w:pPr>
            <w:r>
              <w:rPr>
                <w:rFonts w:ascii="Arial" w:hAnsi="Arial" w:hint="eastAsia"/>
                <w:sz w:val="18"/>
                <w:lang w:eastAsia="zh-CN"/>
              </w:rPr>
              <w:t>S</w:t>
            </w:r>
            <w:r>
              <w:rPr>
                <w:rFonts w:ascii="Arial" w:hAnsi="Arial"/>
                <w:sz w:val="18"/>
                <w:lang w:eastAsia="zh-CN"/>
              </w:rPr>
              <w:t>CS and BW</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442825" w:rsidRPr="000B160F" w:rsidRDefault="00442825" w:rsidP="00322699">
            <w:pPr>
              <w:keepNext/>
              <w:keepLines/>
              <w:spacing w:after="0"/>
              <w:jc w:val="center"/>
              <w:rPr>
                <w:rFonts w:ascii="Arial" w:hAnsi="Arial"/>
                <w:sz w:val="18"/>
                <w:lang w:eastAsia="zh-CN"/>
              </w:rPr>
            </w:pPr>
            <w:r w:rsidRPr="000B160F">
              <w:rPr>
                <w:rFonts w:ascii="Arial" w:hAnsi="Arial"/>
                <w:sz w:val="18"/>
                <w:lang w:eastAsia="zh-CN"/>
              </w:rPr>
              <w:t>FDD:</w:t>
            </w:r>
            <w:r w:rsidRPr="000B160F">
              <w:rPr>
                <w:rFonts w:ascii="Arial" w:hAnsi="Arial" w:hint="eastAsia"/>
                <w:sz w:val="18"/>
                <w:lang w:eastAsia="zh-CN"/>
              </w:rPr>
              <w:t>1</w:t>
            </w:r>
            <w:r>
              <w:rPr>
                <w:rFonts w:ascii="Arial" w:hAnsi="Arial"/>
                <w:sz w:val="18"/>
                <w:lang w:eastAsia="zh-CN"/>
              </w:rPr>
              <w:t>5KHz, 10</w:t>
            </w:r>
            <w:r w:rsidRPr="000B160F">
              <w:rPr>
                <w:rFonts w:ascii="Arial" w:hAnsi="Arial"/>
                <w:sz w:val="18"/>
                <w:lang w:eastAsia="zh-CN"/>
              </w:rPr>
              <w:t>MHz</w:t>
            </w:r>
          </w:p>
          <w:p w:rsidR="00442825" w:rsidRPr="000B160F" w:rsidRDefault="00442825" w:rsidP="00322699">
            <w:pPr>
              <w:keepNext/>
              <w:keepLines/>
              <w:spacing w:after="0"/>
              <w:jc w:val="center"/>
              <w:rPr>
                <w:rFonts w:ascii="Arial" w:hAnsi="Arial"/>
                <w:sz w:val="18"/>
                <w:lang w:eastAsia="zh-CN"/>
              </w:rPr>
            </w:pPr>
            <w:r>
              <w:rPr>
                <w:rFonts w:ascii="Arial" w:hAnsi="Arial"/>
                <w:sz w:val="18"/>
                <w:lang w:eastAsia="zh-CN"/>
              </w:rPr>
              <w:t>TDD:30KHz, 4</w:t>
            </w:r>
            <w:r w:rsidRPr="000B160F">
              <w:rPr>
                <w:rFonts w:ascii="Arial" w:hAnsi="Arial"/>
                <w:sz w:val="18"/>
                <w:lang w:eastAsia="zh-CN"/>
              </w:rPr>
              <w:t>0MHz</w:t>
            </w:r>
          </w:p>
        </w:tc>
      </w:tr>
      <w:tr w:rsidR="00442825" w:rsidRPr="00C25669" w:rsidTr="00322699">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825" w:rsidRDefault="00442825" w:rsidP="00322699">
            <w:pPr>
              <w:keepNext/>
              <w:keepLines/>
              <w:spacing w:after="0"/>
              <w:rPr>
                <w:rFonts w:ascii="Arial" w:hAnsi="Arial"/>
                <w:sz w:val="18"/>
                <w:lang w:eastAsia="zh-CN"/>
              </w:rPr>
            </w:pPr>
            <w:r>
              <w:rPr>
                <w:rFonts w:ascii="Arial" w:hAnsi="Arial"/>
                <w:sz w:val="18"/>
                <w:lang w:eastAsia="zh-CN"/>
              </w:rPr>
              <w:t>F</w:t>
            </w:r>
            <w:r>
              <w:rPr>
                <w:rFonts w:ascii="Arial" w:hAnsi="Arial" w:hint="eastAsia"/>
                <w:sz w:val="18"/>
                <w:lang w:eastAsia="zh-CN"/>
              </w:rPr>
              <w:t>re</w:t>
            </w:r>
            <w:r>
              <w:rPr>
                <w:rFonts w:ascii="Arial" w:hAnsi="Arial"/>
                <w:sz w:val="18"/>
                <w:lang w:eastAsia="zh-CN"/>
              </w:rPr>
              <w:t>quency domain resource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442825" w:rsidRPr="002E21C3" w:rsidRDefault="00442825" w:rsidP="00322699">
            <w:pPr>
              <w:keepNext/>
              <w:keepLines/>
              <w:spacing w:after="0"/>
              <w:jc w:val="center"/>
              <w:rPr>
                <w:rFonts w:ascii="Arial" w:hAnsi="Arial"/>
                <w:sz w:val="18"/>
                <w:lang w:eastAsia="zh-CN"/>
              </w:rPr>
            </w:pPr>
            <w:r w:rsidRPr="002E21C3">
              <w:rPr>
                <w:rFonts w:ascii="Arial" w:hAnsi="Arial"/>
                <w:sz w:val="18"/>
                <w:lang w:eastAsia="zh-CN"/>
              </w:rPr>
              <w:t>Full BW</w:t>
            </w:r>
          </w:p>
        </w:tc>
      </w:tr>
      <w:tr w:rsidR="00442825" w:rsidRPr="00C25669" w:rsidTr="00322699">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825" w:rsidRDefault="00442825" w:rsidP="00322699">
            <w:pPr>
              <w:keepNext/>
              <w:keepLines/>
              <w:spacing w:after="0"/>
              <w:rPr>
                <w:rFonts w:ascii="Arial" w:hAnsi="Arial"/>
                <w:sz w:val="18"/>
                <w:lang w:eastAsia="zh-CN"/>
              </w:rPr>
            </w:pPr>
            <w:r>
              <w:rPr>
                <w:rFonts w:ascii="Arial" w:hAnsi="Arial" w:hint="eastAsia"/>
                <w:sz w:val="18"/>
                <w:lang w:eastAsia="zh-CN"/>
              </w:rPr>
              <w:t>TDD</w:t>
            </w:r>
            <w:r>
              <w:rPr>
                <w:rFonts w:ascii="Arial" w:hAnsi="Arial"/>
                <w:sz w:val="18"/>
                <w:lang w:eastAsia="zh-CN"/>
              </w:rPr>
              <w:t xml:space="preserve"> pattern </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442825" w:rsidRDefault="00442825" w:rsidP="00322699">
            <w:pPr>
              <w:keepNext/>
              <w:keepLines/>
              <w:spacing w:after="0"/>
              <w:jc w:val="center"/>
              <w:rPr>
                <w:rFonts w:ascii="Arial" w:hAnsi="Arial"/>
                <w:sz w:val="18"/>
                <w:lang w:eastAsia="zh-CN"/>
              </w:rPr>
            </w:pPr>
            <w:r>
              <w:rPr>
                <w:rFonts w:ascii="Arial" w:hAnsi="Arial" w:hint="eastAsia"/>
                <w:sz w:val="18"/>
                <w:lang w:eastAsia="zh-CN"/>
              </w:rPr>
              <w:t>7</w:t>
            </w:r>
            <w:r>
              <w:rPr>
                <w:rFonts w:ascii="Arial" w:hAnsi="Arial"/>
                <w:sz w:val="18"/>
                <w:lang w:eastAsia="zh-CN"/>
              </w:rPr>
              <w:t>D1S2U (S=6:4:4)</w:t>
            </w:r>
          </w:p>
        </w:tc>
      </w:tr>
      <w:tr w:rsidR="00442825" w:rsidRPr="00C25669" w:rsidTr="00322699">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825" w:rsidRPr="00C25669" w:rsidRDefault="00442825" w:rsidP="00322699">
            <w:pPr>
              <w:keepNext/>
              <w:keepLines/>
              <w:spacing w:after="0"/>
              <w:rPr>
                <w:rFonts w:ascii="Arial" w:hAnsi="Arial"/>
                <w:sz w:val="18"/>
                <w:lang w:eastAsia="zh-CN"/>
              </w:rPr>
            </w:pPr>
            <w:r>
              <w:rPr>
                <w:rFonts w:ascii="Arial" w:hAnsi="Arial"/>
                <w:sz w:val="18"/>
                <w:lang w:eastAsia="zh-CN"/>
              </w:rPr>
              <w:t>Testing metric</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442825" w:rsidRPr="000B160F" w:rsidRDefault="00442825" w:rsidP="00322699">
            <w:pPr>
              <w:keepNext/>
              <w:keepLines/>
              <w:spacing w:after="0"/>
              <w:jc w:val="center"/>
              <w:rPr>
                <w:rFonts w:ascii="Arial" w:hAnsi="Arial"/>
                <w:sz w:val="18"/>
                <w:lang w:eastAsia="zh-CN"/>
              </w:rPr>
            </w:pPr>
            <w:r w:rsidRPr="000B160F">
              <w:rPr>
                <w:rFonts w:ascii="Arial" w:hAnsi="Arial"/>
                <w:sz w:val="18"/>
                <w:lang w:eastAsia="zh-CN"/>
              </w:rPr>
              <w:t xml:space="preserve">Target BLER:  </w:t>
            </w:r>
            <w:r w:rsidRPr="000B160F">
              <w:rPr>
                <w:rFonts w:hint="eastAsia"/>
                <w:lang w:eastAsia="zh-CN"/>
              </w:rPr>
              <w:t>1-</w:t>
            </w:r>
            <w:r w:rsidRPr="000B160F">
              <w:rPr>
                <w:lang w:eastAsia="zh-CN"/>
              </w:rPr>
              <w:t>10</w:t>
            </w:r>
            <w:r w:rsidRPr="000B160F">
              <w:rPr>
                <w:vertAlign w:val="superscript"/>
                <w:lang w:eastAsia="zh-CN"/>
              </w:rPr>
              <w:t>-5</w:t>
            </w:r>
          </w:p>
        </w:tc>
      </w:tr>
    </w:tbl>
    <w:p w:rsidR="00117580" w:rsidRDefault="00117580" w:rsidP="00442825">
      <w:pPr>
        <w:rPr>
          <w:b/>
          <w:lang w:val="en-US" w:eastAsia="zh-CN"/>
        </w:rPr>
      </w:pPr>
    </w:p>
    <w:p w:rsidR="00117580" w:rsidRPr="003F5307" w:rsidRDefault="003F5307" w:rsidP="003F5307">
      <w:pPr>
        <w:pStyle w:val="2"/>
        <w:ind w:left="0"/>
        <w:rPr>
          <w:lang w:val="en-US" w:eastAsia="zh-CN"/>
        </w:rPr>
      </w:pPr>
      <w:r>
        <w:rPr>
          <w:lang w:val="en-US" w:eastAsia="zh-CN"/>
        </w:rPr>
        <w:t>Simulation results</w:t>
      </w:r>
    </w:p>
    <w:p w:rsidR="00442825" w:rsidRPr="00DD3A8A" w:rsidRDefault="003F5307" w:rsidP="00442825">
      <w:pPr>
        <w:rPr>
          <w:lang w:val="en-US" w:eastAsia="zh-CN"/>
        </w:rPr>
      </w:pPr>
      <w:r w:rsidRPr="00DD3A8A">
        <w:rPr>
          <w:lang w:val="en-US" w:eastAsia="zh-CN"/>
        </w:rPr>
        <w:t xml:space="preserve">In </w:t>
      </w:r>
      <w:r w:rsidR="00DD3A8A">
        <w:rPr>
          <w:lang w:val="en-US" w:eastAsia="zh-CN"/>
        </w:rPr>
        <w:t xml:space="preserve">order to choose a proper MCS, simulations with different MCS are running. According to the initial results, the SNR for MCS5 is lower than -6dB. SNR value for MCS10 is around -6dB. </w:t>
      </w:r>
      <w:r w:rsidR="006067A8">
        <w:rPr>
          <w:lang w:val="en-US" w:eastAsia="zh-CN"/>
        </w:rPr>
        <w:t>Simulations are still running</w:t>
      </w:r>
      <w:r w:rsidR="007C5219">
        <w:rPr>
          <w:lang w:val="en-US" w:eastAsia="zh-CN"/>
        </w:rPr>
        <w:t xml:space="preserve"> due</w:t>
      </w:r>
      <w:r w:rsidR="006067A8">
        <w:rPr>
          <w:lang w:val="en-US" w:eastAsia="zh-CN"/>
        </w:rPr>
        <w:t xml:space="preserve"> </w:t>
      </w:r>
      <w:r w:rsidR="00DD3A8A">
        <w:rPr>
          <w:lang w:val="en-US" w:eastAsia="zh-CN"/>
        </w:rPr>
        <w:t>to the limited time.</w:t>
      </w:r>
    </w:p>
    <w:p w:rsidR="00117580" w:rsidRPr="00E85DDF" w:rsidRDefault="00385948" w:rsidP="00442825">
      <w:pPr>
        <w:pStyle w:val="1"/>
        <w:rPr>
          <w:rFonts w:eastAsia="宋体"/>
          <w:lang w:eastAsia="zh-CN"/>
        </w:rPr>
      </w:pPr>
      <w:r>
        <w:rPr>
          <w:rFonts w:eastAsia="宋体"/>
          <w:lang w:eastAsia="zh-CN"/>
        </w:rPr>
        <w:t xml:space="preserve">Discussion </w:t>
      </w:r>
    </w:p>
    <w:p w:rsidR="00E85DDF" w:rsidRPr="00FA70CC" w:rsidRDefault="00117580" w:rsidP="00FA70CC">
      <w:pPr>
        <w:pStyle w:val="a8"/>
        <w:numPr>
          <w:ilvl w:val="0"/>
          <w:numId w:val="31"/>
        </w:numPr>
        <w:ind w:firstLineChars="0"/>
        <w:rPr>
          <w:b/>
          <w:sz w:val="28"/>
          <w:lang w:val="en-US" w:eastAsia="zh-CN"/>
        </w:rPr>
      </w:pPr>
      <w:r w:rsidRPr="00FA70CC">
        <w:rPr>
          <w:b/>
          <w:lang w:eastAsia="zh-CN"/>
        </w:rPr>
        <w:t>How to capture X in the specification</w:t>
      </w:r>
    </w:p>
    <w:p w:rsidR="007C5219" w:rsidRDefault="00E85DDF" w:rsidP="007C5219">
      <w:pPr>
        <w:jc w:val="both"/>
        <w:rPr>
          <w:lang w:eastAsia="zh-CN"/>
        </w:rPr>
      </w:pPr>
      <w:r>
        <w:rPr>
          <w:lang w:eastAsia="zh-CN"/>
        </w:rPr>
        <w:t xml:space="preserve">Usually the core requirement </w:t>
      </w:r>
      <w:r w:rsidR="005B26F7">
        <w:rPr>
          <w:lang w:eastAsia="zh-CN"/>
        </w:rPr>
        <w:t xml:space="preserve">captures </w:t>
      </w:r>
      <w:r>
        <w:rPr>
          <w:lang w:eastAsia="zh-CN"/>
        </w:rPr>
        <w:t>the averaged value of (Idea</w:t>
      </w:r>
      <w:r w:rsidR="005B26F7">
        <w:rPr>
          <w:lang w:eastAsia="zh-CN"/>
        </w:rPr>
        <w:t>l SNR + IM) from all companies.</w:t>
      </w:r>
      <w:r w:rsidR="005B26F7">
        <w:rPr>
          <w:rFonts w:hint="eastAsia"/>
          <w:lang w:eastAsia="zh-CN"/>
        </w:rPr>
        <w:t xml:space="preserve"> </w:t>
      </w:r>
      <w:r w:rsidR="005B26F7">
        <w:rPr>
          <w:lang w:eastAsia="zh-CN"/>
        </w:rPr>
        <w:t>Then the conformance requirement captures: core requirement + TT</w:t>
      </w:r>
      <w:r>
        <w:rPr>
          <w:lang w:eastAsia="zh-CN"/>
        </w:rPr>
        <w:t xml:space="preserve">. </w:t>
      </w:r>
      <w:r w:rsidR="007C5219">
        <w:rPr>
          <w:lang w:eastAsia="zh-CN"/>
        </w:rPr>
        <w:t>The value of TT is informed by the equipment suppliers and it is documented in the conformance spec annex. For UE side, TT is reflected in RAN5 conformance specification. In TS 38.521-4, the value of TT is given and listed in the table. For example:</w:t>
      </w:r>
    </w:p>
    <w:p w:rsidR="007C5219" w:rsidRDefault="007C5219" w:rsidP="007C5219">
      <w:pPr>
        <w:jc w:val="center"/>
        <w:rPr>
          <w:lang w:eastAsia="zh-CN"/>
        </w:rPr>
      </w:pPr>
      <w:r>
        <w:rPr>
          <w:noProof/>
          <w:lang w:val="en-US" w:eastAsia="zh-CN"/>
        </w:rPr>
        <w:drawing>
          <wp:inline distT="0" distB="0" distL="0" distR="0" wp14:anchorId="56F67608" wp14:editId="481AFC6E">
            <wp:extent cx="4762196" cy="1528537"/>
            <wp:effectExtent l="0" t="0" r="635" b="0"/>
            <wp:docPr id="1" name="图片 1" descr="cid:image002.jpg@01D61D8A.E65FF8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jpg@01D61D8A.E65FF8F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4801490" cy="1541149"/>
                    </a:xfrm>
                    <a:prstGeom prst="rect">
                      <a:avLst/>
                    </a:prstGeom>
                    <a:noFill/>
                    <a:ln>
                      <a:noFill/>
                    </a:ln>
                  </pic:spPr>
                </pic:pic>
              </a:graphicData>
            </a:graphic>
          </wp:inline>
        </w:drawing>
      </w:r>
    </w:p>
    <w:p w:rsidR="00E85DDF" w:rsidRPr="00E85DDF" w:rsidRDefault="005B26F7" w:rsidP="00992B74">
      <w:pPr>
        <w:jc w:val="both"/>
        <w:rPr>
          <w:lang w:eastAsia="zh-CN"/>
        </w:rPr>
      </w:pPr>
      <w:r>
        <w:rPr>
          <w:lang w:eastAsia="zh-CN"/>
        </w:rPr>
        <w:lastRenderedPageBreak/>
        <w:t xml:space="preserve">Based on </w:t>
      </w:r>
      <w:r w:rsidR="00E85DDF">
        <w:t xml:space="preserve">the experience of LTE UE and NR Rel-15 UE performance requirements, an </w:t>
      </w:r>
      <w:r w:rsidR="00992B74">
        <w:t>extra</w:t>
      </w:r>
      <w:r w:rsidR="00E85DDF">
        <w:t xml:space="preserve"> margin is agreed to be added on top of t</w:t>
      </w:r>
      <w:r>
        <w:t>he averaged impairment results,</w:t>
      </w:r>
      <w:r w:rsidR="00E85DDF">
        <w:t> then the (averaged impairment results</w:t>
      </w:r>
      <w:r>
        <w:t xml:space="preserve"> +</w:t>
      </w:r>
      <w:r w:rsidRPr="005B26F7">
        <w:t xml:space="preserve"> </w:t>
      </w:r>
      <w:r w:rsidR="00992B74">
        <w:t>extra</w:t>
      </w:r>
      <w:r>
        <w:t xml:space="preserve"> margin</w:t>
      </w:r>
      <w:r w:rsidR="00E85DDF">
        <w:t xml:space="preserve">) is set to the core requirements. </w:t>
      </w:r>
      <w:r>
        <w:t xml:space="preserve">Some documents can be referenced: </w:t>
      </w:r>
      <w:r w:rsidR="00E85DDF">
        <w:t xml:space="preserve">R4-1816488 </w:t>
      </w:r>
      <w:r>
        <w:rPr>
          <w:lang w:eastAsia="zh-CN"/>
        </w:rPr>
        <w:t>slide#11 and R4-1905735</w:t>
      </w:r>
      <w:r w:rsidR="00992B74">
        <w:rPr>
          <w:lang w:eastAsia="zh-CN"/>
        </w:rPr>
        <w:t>.</w:t>
      </w:r>
    </w:p>
    <w:p w:rsidR="00E85DDF" w:rsidRDefault="00992B74" w:rsidP="00992B74">
      <w:pPr>
        <w:jc w:val="both"/>
        <w:rPr>
          <w:lang w:eastAsia="zh-CN"/>
        </w:rPr>
      </w:pPr>
      <w:r>
        <w:rPr>
          <w:lang w:eastAsia="zh-CN"/>
        </w:rPr>
        <w:t>From our</w:t>
      </w:r>
      <w:r w:rsidR="00E85DDF">
        <w:rPr>
          <w:lang w:eastAsia="zh-CN"/>
        </w:rPr>
        <w:t xml:space="preserve"> understanding, we are discussing X that is similar as the extra margin used in UE performance requirements.</w:t>
      </w:r>
      <w:r>
        <w:rPr>
          <w:lang w:eastAsia="zh-CN"/>
        </w:rPr>
        <w:t xml:space="preserve"> As </w:t>
      </w:r>
      <w:r w:rsidR="00E85DDF">
        <w:rPr>
          <w:lang w:eastAsia="zh-CN"/>
        </w:rPr>
        <w:t xml:space="preserve">this </w:t>
      </w:r>
      <w:r>
        <w:rPr>
          <w:lang w:eastAsia="zh-CN"/>
        </w:rPr>
        <w:t>extra</w:t>
      </w:r>
      <w:r w:rsidR="00E85DDF">
        <w:rPr>
          <w:lang w:eastAsia="zh-CN"/>
        </w:rPr>
        <w:t xml:space="preserve"> margin was never explicitly captured in the core specification and conformance requirements, so we think that we can follow the same way forward.</w:t>
      </w:r>
    </w:p>
    <w:p w:rsidR="00992B74" w:rsidRPr="00D674C9" w:rsidRDefault="00992B74" w:rsidP="00D674C9">
      <w:pPr>
        <w:ind w:left="1004" w:hangingChars="500" w:hanging="1004"/>
        <w:jc w:val="both"/>
        <w:rPr>
          <w:b/>
          <w:lang w:eastAsia="zh-CN"/>
        </w:rPr>
      </w:pPr>
      <w:r w:rsidRPr="00D674C9">
        <w:rPr>
          <w:b/>
          <w:lang w:eastAsia="zh-CN"/>
        </w:rPr>
        <w:t xml:space="preserve">Proposal 1: Do not capture in specifications, include </w:t>
      </w:r>
      <w:r w:rsidR="00DB3AAA" w:rsidRPr="00D674C9">
        <w:rPr>
          <w:b/>
          <w:lang w:eastAsia="zh-CN"/>
        </w:rPr>
        <w:t xml:space="preserve">directly into core spec requirement but not part of IM. </w:t>
      </w:r>
      <w:r w:rsidR="00D674C9" w:rsidRPr="00D674C9">
        <w:rPr>
          <w:b/>
          <w:lang w:eastAsia="zh-CN"/>
        </w:rPr>
        <w:br/>
      </w:r>
      <w:r w:rsidR="00DB3AAA" w:rsidRPr="00D674C9">
        <w:rPr>
          <w:b/>
          <w:lang w:eastAsia="zh-CN"/>
        </w:rPr>
        <w:t xml:space="preserve">SNR value in core spec = average (Ideal SNR + IM) from all companies + X. </w:t>
      </w:r>
    </w:p>
    <w:p w:rsidR="00117580" w:rsidRPr="00992B74" w:rsidRDefault="00117580" w:rsidP="00442825">
      <w:pPr>
        <w:rPr>
          <w:lang w:eastAsia="zh-CN"/>
        </w:rPr>
      </w:pPr>
    </w:p>
    <w:p w:rsidR="00442825" w:rsidRPr="00FA70CC" w:rsidRDefault="00442825" w:rsidP="00FA70CC">
      <w:pPr>
        <w:pStyle w:val="a8"/>
        <w:numPr>
          <w:ilvl w:val="0"/>
          <w:numId w:val="32"/>
        </w:numPr>
        <w:ind w:firstLineChars="0"/>
        <w:rPr>
          <w:b/>
        </w:rPr>
      </w:pPr>
      <w:r w:rsidRPr="00FA70CC">
        <w:rPr>
          <w:b/>
        </w:rPr>
        <w:t>Number of tests to define</w:t>
      </w:r>
    </w:p>
    <w:p w:rsidR="00FA70CC" w:rsidRDefault="00442825" w:rsidP="00442825">
      <w:pPr>
        <w:rPr>
          <w:iCs/>
          <w:lang w:val="en-US" w:eastAsia="zh-CN"/>
        </w:rPr>
      </w:pPr>
      <w:r>
        <w:rPr>
          <w:iCs/>
          <w:lang w:val="en-US" w:eastAsia="zh-CN"/>
        </w:rPr>
        <w:t>We p</w:t>
      </w:r>
      <w:r w:rsidR="00FA70CC">
        <w:rPr>
          <w:iCs/>
          <w:lang w:val="en-US" w:eastAsia="zh-CN"/>
        </w:rPr>
        <w:t xml:space="preserve">refer to define one </w:t>
      </w:r>
      <w:r>
        <w:rPr>
          <w:iCs/>
          <w:lang w:val="en-US" w:eastAsia="zh-CN"/>
        </w:rPr>
        <w:t>test for the ultra-low BLER target. More tests will be defined with higher BLER target.</w:t>
      </w:r>
    </w:p>
    <w:p w:rsidR="00FA70CC" w:rsidRPr="00FA70CC" w:rsidRDefault="00FA70CC" w:rsidP="00FA70CC">
      <w:pPr>
        <w:rPr>
          <w:b/>
          <w:iCs/>
          <w:lang w:val="en-US" w:eastAsia="zh-CN"/>
        </w:rPr>
      </w:pPr>
      <w:r w:rsidRPr="00FA70CC">
        <w:rPr>
          <w:b/>
          <w:iCs/>
          <w:lang w:val="en-US" w:eastAsia="zh-CN"/>
        </w:rPr>
        <w:t>Proposal 2: We propose to define one test for ultra-low BLER target.</w:t>
      </w:r>
    </w:p>
    <w:p w:rsidR="00FA70CC" w:rsidRDefault="00FA70CC" w:rsidP="00442825">
      <w:pPr>
        <w:rPr>
          <w:iCs/>
          <w:lang w:val="en-US" w:eastAsia="zh-CN"/>
        </w:rPr>
      </w:pPr>
    </w:p>
    <w:p w:rsidR="00442825" w:rsidRPr="00FA70CC" w:rsidRDefault="00FA70CC" w:rsidP="00FA70CC">
      <w:pPr>
        <w:pStyle w:val="a8"/>
        <w:numPr>
          <w:ilvl w:val="0"/>
          <w:numId w:val="33"/>
        </w:numPr>
        <w:ind w:firstLineChars="0"/>
        <w:rPr>
          <w:b/>
          <w:iCs/>
          <w:lang w:val="en-US" w:eastAsia="zh-CN"/>
        </w:rPr>
      </w:pPr>
      <w:r w:rsidRPr="00FA70CC">
        <w:rPr>
          <w:b/>
          <w:iCs/>
          <w:lang w:val="en-US" w:eastAsia="zh-CN"/>
        </w:rPr>
        <w:t xml:space="preserve">CQI reporting test: </w:t>
      </w:r>
      <w:r w:rsidR="00442825" w:rsidRPr="00FA70CC">
        <w:rPr>
          <w:b/>
          <w:iCs/>
          <w:lang w:val="en-US" w:eastAsia="zh-CN"/>
        </w:rPr>
        <w:t xml:space="preserve">   </w:t>
      </w:r>
    </w:p>
    <w:p w:rsidR="00442825" w:rsidRPr="00700AA2" w:rsidRDefault="00442825" w:rsidP="00F71E1B">
      <w:pPr>
        <w:jc w:val="both"/>
        <w:rPr>
          <w:iCs/>
          <w:color w:val="FF0000"/>
          <w:lang w:val="en-US" w:eastAsia="zh-CN"/>
        </w:rPr>
      </w:pPr>
      <w:r w:rsidRPr="00FA70CC">
        <w:rPr>
          <w:iCs/>
          <w:lang w:val="en-US" w:eastAsia="zh-CN"/>
        </w:rPr>
        <w:t>The experiment of testing the ultra-low BLER target tells us it takes very long time to achieve 10^-5, as the CQI reporting test is more compl</w:t>
      </w:r>
      <w:r w:rsidRPr="00F71E1B">
        <w:rPr>
          <w:iCs/>
          <w:lang w:val="en-US" w:eastAsia="zh-CN"/>
        </w:rPr>
        <w:t>ex than the single BLER test, we propose do not test the CQI table with 10^-5 BLER target.</w:t>
      </w:r>
      <w:r w:rsidR="00700AA2" w:rsidRPr="00F71E1B">
        <w:rPr>
          <w:iCs/>
          <w:lang w:val="en-US" w:eastAsia="zh-CN"/>
        </w:rPr>
        <w:t xml:space="preserve"> </w:t>
      </w:r>
      <w:r w:rsidR="00700AA2" w:rsidRPr="00F71E1B">
        <w:rPr>
          <w:rFonts w:hint="eastAsia"/>
          <w:iCs/>
          <w:lang w:val="en-US" w:eastAsia="zh-CN"/>
        </w:rPr>
        <w:t>Please</w:t>
      </w:r>
      <w:r w:rsidR="00700AA2" w:rsidRPr="00F71E1B">
        <w:rPr>
          <w:iCs/>
          <w:lang w:val="en-US" w:eastAsia="zh-CN"/>
        </w:rPr>
        <w:t xml:space="preserve"> refer to R4-</w:t>
      </w:r>
      <w:r w:rsidR="00F71E1B" w:rsidRPr="00F71E1B">
        <w:rPr>
          <w:iCs/>
          <w:lang w:val="en-US" w:eastAsia="zh-CN"/>
        </w:rPr>
        <w:t>2007195</w:t>
      </w:r>
      <w:r w:rsidR="00700AA2" w:rsidRPr="00F71E1B">
        <w:rPr>
          <w:iCs/>
          <w:lang w:val="en-US" w:eastAsia="zh-CN"/>
        </w:rPr>
        <w:t xml:space="preserve"> for more detailed discussion.</w:t>
      </w:r>
    </w:p>
    <w:p w:rsidR="00442825" w:rsidRPr="00FA70CC" w:rsidRDefault="00FA70CC" w:rsidP="00442825">
      <w:pPr>
        <w:rPr>
          <w:b/>
          <w:iCs/>
          <w:lang w:val="en-US" w:eastAsia="zh-CN"/>
        </w:rPr>
      </w:pPr>
      <w:r>
        <w:rPr>
          <w:b/>
          <w:iCs/>
          <w:lang w:val="en-US" w:eastAsia="zh-CN"/>
        </w:rPr>
        <w:t>Proposal 3</w:t>
      </w:r>
      <w:r w:rsidR="00442825" w:rsidRPr="00FA70CC">
        <w:rPr>
          <w:b/>
          <w:iCs/>
          <w:lang w:val="en-US" w:eastAsia="zh-CN"/>
        </w:rPr>
        <w:t>: No need to define CQI tests with ultra-low BLER target.</w:t>
      </w:r>
    </w:p>
    <w:p w:rsidR="00117580" w:rsidRPr="007C27B3" w:rsidRDefault="00117580" w:rsidP="00442825">
      <w:pPr>
        <w:rPr>
          <w:b/>
          <w:lang w:val="en-US" w:eastAsia="zh-CN"/>
        </w:rPr>
      </w:pPr>
    </w:p>
    <w:bookmarkEnd w:id="2"/>
    <w:bookmarkEnd w:id="3"/>
    <w:p w:rsidR="00442825" w:rsidRPr="000A4C5A" w:rsidRDefault="00442825" w:rsidP="00442825">
      <w:pPr>
        <w:pStyle w:val="1"/>
        <w:rPr>
          <w:rFonts w:eastAsia="宋体"/>
          <w:lang w:eastAsia="zh-CN"/>
        </w:rPr>
      </w:pPr>
      <w:r>
        <w:rPr>
          <w:rFonts w:eastAsia="宋体" w:hint="eastAsia"/>
          <w:lang w:eastAsia="zh-CN"/>
        </w:rPr>
        <w:t>Proposals</w:t>
      </w:r>
    </w:p>
    <w:p w:rsidR="00442825" w:rsidRDefault="00442825" w:rsidP="00442825">
      <w:pPr>
        <w:rPr>
          <w:b/>
          <w:lang w:val="en-US" w:eastAsia="zh-CN"/>
        </w:rPr>
      </w:pPr>
      <w:r>
        <w:rPr>
          <w:lang w:val="en-US" w:eastAsia="zh-CN"/>
        </w:rPr>
        <w:t xml:space="preserve">In this paper, following are proposed: </w:t>
      </w:r>
      <w:r w:rsidRPr="00CC33CD">
        <w:rPr>
          <w:b/>
          <w:lang w:val="en-US" w:eastAsia="zh-CN"/>
        </w:rPr>
        <w:t xml:space="preserve"> </w:t>
      </w:r>
    </w:p>
    <w:p w:rsidR="003E0F60" w:rsidRPr="00D674C9" w:rsidRDefault="003E0F60" w:rsidP="003E0F60">
      <w:pPr>
        <w:ind w:left="1004" w:hangingChars="500" w:hanging="1004"/>
        <w:jc w:val="both"/>
        <w:rPr>
          <w:b/>
          <w:lang w:eastAsia="zh-CN"/>
        </w:rPr>
      </w:pPr>
      <w:r w:rsidRPr="00D674C9">
        <w:rPr>
          <w:b/>
          <w:lang w:eastAsia="zh-CN"/>
        </w:rPr>
        <w:t xml:space="preserve">Proposal 1: Do not capture in specifications, include directly into core spec requirement but not part of IM. </w:t>
      </w:r>
      <w:r w:rsidRPr="00D674C9">
        <w:rPr>
          <w:b/>
          <w:lang w:eastAsia="zh-CN"/>
        </w:rPr>
        <w:br/>
        <w:t xml:space="preserve">SNR value in core spec = average (Ideal SNR + IM) from all companies + X. </w:t>
      </w:r>
    </w:p>
    <w:p w:rsidR="003E0F60" w:rsidRPr="00FA70CC" w:rsidRDefault="003E0F60" w:rsidP="003E0F60">
      <w:pPr>
        <w:rPr>
          <w:b/>
          <w:iCs/>
          <w:lang w:val="en-US" w:eastAsia="zh-CN"/>
        </w:rPr>
      </w:pPr>
      <w:r w:rsidRPr="00FA70CC">
        <w:rPr>
          <w:b/>
          <w:iCs/>
          <w:lang w:val="en-US" w:eastAsia="zh-CN"/>
        </w:rPr>
        <w:t>Proposal 2: We propose to define one test for ultra-low BLER target.</w:t>
      </w:r>
    </w:p>
    <w:p w:rsidR="006D1B3C" w:rsidRPr="003E0F60" w:rsidRDefault="003E0F60" w:rsidP="00442825">
      <w:pPr>
        <w:rPr>
          <w:b/>
          <w:iCs/>
          <w:lang w:val="en-US" w:eastAsia="zh-CN"/>
        </w:rPr>
      </w:pPr>
      <w:r>
        <w:rPr>
          <w:b/>
          <w:iCs/>
          <w:lang w:val="en-US" w:eastAsia="zh-CN"/>
        </w:rPr>
        <w:t>Proposal 3</w:t>
      </w:r>
      <w:r w:rsidRPr="00FA70CC">
        <w:rPr>
          <w:b/>
          <w:iCs/>
          <w:lang w:val="en-US" w:eastAsia="zh-CN"/>
        </w:rPr>
        <w:t>: No need to define CQI tests with ultra-low BLER target.</w:t>
      </w:r>
    </w:p>
    <w:p w:rsidR="00442825" w:rsidRPr="004A3E04" w:rsidRDefault="00442825" w:rsidP="00442825">
      <w:pPr>
        <w:pStyle w:val="1"/>
        <w:rPr>
          <w:rFonts w:ascii="Times New Roman" w:eastAsia="宋体" w:hAnsi="Times New Roman"/>
          <w:sz w:val="20"/>
          <w:lang w:eastAsia="zh-CN"/>
        </w:rPr>
      </w:pPr>
      <w:r w:rsidRPr="000A4C5A">
        <w:rPr>
          <w:rFonts w:hint="eastAsia"/>
        </w:rPr>
        <w:t>Reference</w:t>
      </w:r>
    </w:p>
    <w:bookmarkEnd w:id="0"/>
    <w:p w:rsidR="00442825" w:rsidRPr="00483F84" w:rsidRDefault="00442825" w:rsidP="00442825">
      <w:pPr>
        <w:rPr>
          <w:lang w:val="en-US" w:eastAsia="zh-CN"/>
        </w:rPr>
      </w:pPr>
      <w:r>
        <w:rPr>
          <w:lang w:val="en-US" w:eastAsia="zh-CN"/>
        </w:rPr>
        <w:t>[1</w:t>
      </w:r>
      <w:r w:rsidRPr="00C82EB4">
        <w:rPr>
          <w:lang w:val="en-US" w:eastAsia="zh-CN"/>
        </w:rPr>
        <w:t xml:space="preserve">] </w:t>
      </w:r>
      <w:r w:rsidR="00A17C5B">
        <w:rPr>
          <w:rFonts w:eastAsia="Calibri"/>
          <w:bCs/>
        </w:rPr>
        <w:t>R4-2005526</w:t>
      </w:r>
      <w:r>
        <w:rPr>
          <w:rFonts w:eastAsia="Calibri"/>
          <w:bCs/>
        </w:rPr>
        <w:t xml:space="preserve">, Way forward on </w:t>
      </w:r>
      <w:r w:rsidR="00A17C5B">
        <w:rPr>
          <w:rFonts w:eastAsia="Calibri"/>
          <w:bCs/>
        </w:rPr>
        <w:t>NR URLLC performance requirements with u</w:t>
      </w:r>
      <w:r>
        <w:rPr>
          <w:rFonts w:eastAsia="Calibri"/>
          <w:bCs/>
        </w:rPr>
        <w:t>ltra-low BLER, #94</w:t>
      </w:r>
      <w:r w:rsidR="00A17C5B">
        <w:rPr>
          <w:rFonts w:eastAsia="Calibri"/>
          <w:bCs/>
        </w:rPr>
        <w:t>bis</w:t>
      </w:r>
      <w:r>
        <w:rPr>
          <w:rFonts w:eastAsia="Calibri"/>
          <w:bCs/>
        </w:rPr>
        <w:t>, Ericsson.</w:t>
      </w:r>
    </w:p>
    <w:p w:rsidR="00A17C5B" w:rsidRPr="00483F84" w:rsidRDefault="00A17C5B" w:rsidP="00A17C5B">
      <w:pPr>
        <w:rPr>
          <w:lang w:val="en-US" w:eastAsia="zh-CN"/>
        </w:rPr>
      </w:pPr>
      <w:r>
        <w:rPr>
          <w:lang w:val="en-US" w:eastAsia="zh-CN"/>
        </w:rPr>
        <w:t>[2</w:t>
      </w:r>
      <w:r w:rsidRPr="00C82EB4">
        <w:rPr>
          <w:lang w:val="en-US" w:eastAsia="zh-CN"/>
        </w:rPr>
        <w:t xml:space="preserve">] </w:t>
      </w:r>
      <w:r>
        <w:rPr>
          <w:rFonts w:eastAsia="Calibri"/>
          <w:bCs/>
        </w:rPr>
        <w:t>R4-2002422, Way forward on parameters and test methodology for URLLC ultra-low BLER test, #94, Ericsson.</w:t>
      </w:r>
    </w:p>
    <w:p w:rsidR="00442825" w:rsidRPr="00A17C5B" w:rsidRDefault="00442825" w:rsidP="00442825">
      <w:pPr>
        <w:rPr>
          <w:bCs/>
          <w:lang w:val="en-US" w:eastAsia="zh-CN"/>
        </w:rPr>
      </w:pPr>
    </w:p>
    <w:p w:rsidR="0065540C" w:rsidRPr="00442825" w:rsidRDefault="00BD3421"/>
    <w:sectPr w:rsidR="0065540C" w:rsidRPr="00442825"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421" w:rsidRDefault="00BD3421" w:rsidP="00C00D98">
      <w:pPr>
        <w:spacing w:after="0"/>
      </w:pPr>
      <w:r>
        <w:separator/>
      </w:r>
    </w:p>
  </w:endnote>
  <w:endnote w:type="continuationSeparator" w:id="0">
    <w:p w:rsidR="00BD3421" w:rsidRDefault="00BD3421" w:rsidP="00C00D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421" w:rsidRDefault="00BD3421" w:rsidP="00C00D98">
      <w:pPr>
        <w:spacing w:after="0"/>
      </w:pPr>
      <w:r>
        <w:separator/>
      </w:r>
    </w:p>
  </w:footnote>
  <w:footnote w:type="continuationSeparator" w:id="0">
    <w:p w:rsidR="00BD3421" w:rsidRDefault="00BD3421" w:rsidP="00C00D9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27B9D"/>
    <w:multiLevelType w:val="hybridMultilevel"/>
    <w:tmpl w:val="2B1414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7229C"/>
    <w:multiLevelType w:val="hybridMultilevel"/>
    <w:tmpl w:val="D4DE007E"/>
    <w:lvl w:ilvl="0" w:tplc="55C618A8">
      <w:start w:val="1"/>
      <w:numFmt w:val="bullet"/>
      <w:lvlText w:val="•"/>
      <w:lvlJc w:val="left"/>
      <w:pPr>
        <w:tabs>
          <w:tab w:val="num" w:pos="720"/>
        </w:tabs>
        <w:ind w:left="720" w:hanging="360"/>
      </w:pPr>
      <w:rPr>
        <w:rFonts w:ascii="Arial" w:hAnsi="Arial" w:hint="default"/>
      </w:rPr>
    </w:lvl>
    <w:lvl w:ilvl="1" w:tplc="54BAD080">
      <w:numFmt w:val="bullet"/>
      <w:lvlText w:val="•"/>
      <w:lvlJc w:val="left"/>
      <w:pPr>
        <w:tabs>
          <w:tab w:val="num" w:pos="1440"/>
        </w:tabs>
        <w:ind w:left="1440" w:hanging="360"/>
      </w:pPr>
      <w:rPr>
        <w:rFonts w:ascii="Arial" w:hAnsi="Arial" w:hint="default"/>
      </w:rPr>
    </w:lvl>
    <w:lvl w:ilvl="2" w:tplc="51F6A51A" w:tentative="1">
      <w:start w:val="1"/>
      <w:numFmt w:val="bullet"/>
      <w:lvlText w:val="•"/>
      <w:lvlJc w:val="left"/>
      <w:pPr>
        <w:tabs>
          <w:tab w:val="num" w:pos="2160"/>
        </w:tabs>
        <w:ind w:left="2160" w:hanging="360"/>
      </w:pPr>
      <w:rPr>
        <w:rFonts w:ascii="Arial" w:hAnsi="Arial" w:hint="default"/>
      </w:rPr>
    </w:lvl>
    <w:lvl w:ilvl="3" w:tplc="479808F4" w:tentative="1">
      <w:start w:val="1"/>
      <w:numFmt w:val="bullet"/>
      <w:lvlText w:val="•"/>
      <w:lvlJc w:val="left"/>
      <w:pPr>
        <w:tabs>
          <w:tab w:val="num" w:pos="2880"/>
        </w:tabs>
        <w:ind w:left="2880" w:hanging="360"/>
      </w:pPr>
      <w:rPr>
        <w:rFonts w:ascii="Arial" w:hAnsi="Arial" w:hint="default"/>
      </w:rPr>
    </w:lvl>
    <w:lvl w:ilvl="4" w:tplc="D220A488" w:tentative="1">
      <w:start w:val="1"/>
      <w:numFmt w:val="bullet"/>
      <w:lvlText w:val="•"/>
      <w:lvlJc w:val="left"/>
      <w:pPr>
        <w:tabs>
          <w:tab w:val="num" w:pos="3600"/>
        </w:tabs>
        <w:ind w:left="3600" w:hanging="360"/>
      </w:pPr>
      <w:rPr>
        <w:rFonts w:ascii="Arial" w:hAnsi="Arial" w:hint="default"/>
      </w:rPr>
    </w:lvl>
    <w:lvl w:ilvl="5" w:tplc="61C43278" w:tentative="1">
      <w:start w:val="1"/>
      <w:numFmt w:val="bullet"/>
      <w:lvlText w:val="•"/>
      <w:lvlJc w:val="left"/>
      <w:pPr>
        <w:tabs>
          <w:tab w:val="num" w:pos="4320"/>
        </w:tabs>
        <w:ind w:left="4320" w:hanging="360"/>
      </w:pPr>
      <w:rPr>
        <w:rFonts w:ascii="Arial" w:hAnsi="Arial" w:hint="default"/>
      </w:rPr>
    </w:lvl>
    <w:lvl w:ilvl="6" w:tplc="71B81678" w:tentative="1">
      <w:start w:val="1"/>
      <w:numFmt w:val="bullet"/>
      <w:lvlText w:val="•"/>
      <w:lvlJc w:val="left"/>
      <w:pPr>
        <w:tabs>
          <w:tab w:val="num" w:pos="5040"/>
        </w:tabs>
        <w:ind w:left="5040" w:hanging="360"/>
      </w:pPr>
      <w:rPr>
        <w:rFonts w:ascii="Arial" w:hAnsi="Arial" w:hint="default"/>
      </w:rPr>
    </w:lvl>
    <w:lvl w:ilvl="7" w:tplc="3F7615AC" w:tentative="1">
      <w:start w:val="1"/>
      <w:numFmt w:val="bullet"/>
      <w:lvlText w:val="•"/>
      <w:lvlJc w:val="left"/>
      <w:pPr>
        <w:tabs>
          <w:tab w:val="num" w:pos="5760"/>
        </w:tabs>
        <w:ind w:left="5760" w:hanging="360"/>
      </w:pPr>
      <w:rPr>
        <w:rFonts w:ascii="Arial" w:hAnsi="Arial" w:hint="default"/>
      </w:rPr>
    </w:lvl>
    <w:lvl w:ilvl="8" w:tplc="AB7E87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F61824"/>
    <w:multiLevelType w:val="hybridMultilevel"/>
    <w:tmpl w:val="9F5E54B8"/>
    <w:lvl w:ilvl="0" w:tplc="868E88CC">
      <w:start w:val="252"/>
      <w:numFmt w:val="bullet"/>
      <w:lvlText w:val="–"/>
      <w:lvlJc w:val="left"/>
      <w:pPr>
        <w:ind w:left="1220" w:hanging="420"/>
      </w:pPr>
      <w:rPr>
        <w:rFonts w:ascii="Times New Roman" w:hAnsi="Times New Roman" w:hint="default"/>
      </w:rPr>
    </w:lvl>
    <w:lvl w:ilvl="1" w:tplc="0409000B">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 w15:restartNumberingAfterBreak="0">
    <w:nsid w:val="0B736442"/>
    <w:multiLevelType w:val="hybridMultilevel"/>
    <w:tmpl w:val="26364DD4"/>
    <w:lvl w:ilvl="0" w:tplc="24B6B57A">
      <w:start w:val="1"/>
      <w:numFmt w:val="bullet"/>
      <w:lvlText w:val="•"/>
      <w:lvlJc w:val="left"/>
      <w:pPr>
        <w:tabs>
          <w:tab w:val="num" w:pos="720"/>
        </w:tabs>
        <w:ind w:left="720" w:hanging="360"/>
      </w:pPr>
      <w:rPr>
        <w:rFonts w:ascii="Arial" w:hAnsi="Arial" w:hint="default"/>
      </w:rPr>
    </w:lvl>
    <w:lvl w:ilvl="1" w:tplc="9C260762">
      <w:numFmt w:val="bullet"/>
      <w:lvlText w:val="•"/>
      <w:lvlJc w:val="left"/>
      <w:pPr>
        <w:tabs>
          <w:tab w:val="num" w:pos="1440"/>
        </w:tabs>
        <w:ind w:left="1440" w:hanging="360"/>
      </w:pPr>
      <w:rPr>
        <w:rFonts w:ascii="Arial" w:hAnsi="Arial" w:hint="default"/>
      </w:rPr>
    </w:lvl>
    <w:lvl w:ilvl="2" w:tplc="74AC4D9A" w:tentative="1">
      <w:start w:val="1"/>
      <w:numFmt w:val="bullet"/>
      <w:lvlText w:val="•"/>
      <w:lvlJc w:val="left"/>
      <w:pPr>
        <w:tabs>
          <w:tab w:val="num" w:pos="2160"/>
        </w:tabs>
        <w:ind w:left="2160" w:hanging="360"/>
      </w:pPr>
      <w:rPr>
        <w:rFonts w:ascii="Arial" w:hAnsi="Arial" w:hint="default"/>
      </w:rPr>
    </w:lvl>
    <w:lvl w:ilvl="3" w:tplc="633C4DB4" w:tentative="1">
      <w:start w:val="1"/>
      <w:numFmt w:val="bullet"/>
      <w:lvlText w:val="•"/>
      <w:lvlJc w:val="left"/>
      <w:pPr>
        <w:tabs>
          <w:tab w:val="num" w:pos="2880"/>
        </w:tabs>
        <w:ind w:left="2880" w:hanging="360"/>
      </w:pPr>
      <w:rPr>
        <w:rFonts w:ascii="Arial" w:hAnsi="Arial" w:hint="default"/>
      </w:rPr>
    </w:lvl>
    <w:lvl w:ilvl="4" w:tplc="7D32622C" w:tentative="1">
      <w:start w:val="1"/>
      <w:numFmt w:val="bullet"/>
      <w:lvlText w:val="•"/>
      <w:lvlJc w:val="left"/>
      <w:pPr>
        <w:tabs>
          <w:tab w:val="num" w:pos="3600"/>
        </w:tabs>
        <w:ind w:left="3600" w:hanging="360"/>
      </w:pPr>
      <w:rPr>
        <w:rFonts w:ascii="Arial" w:hAnsi="Arial" w:hint="default"/>
      </w:rPr>
    </w:lvl>
    <w:lvl w:ilvl="5" w:tplc="B0B21BB4" w:tentative="1">
      <w:start w:val="1"/>
      <w:numFmt w:val="bullet"/>
      <w:lvlText w:val="•"/>
      <w:lvlJc w:val="left"/>
      <w:pPr>
        <w:tabs>
          <w:tab w:val="num" w:pos="4320"/>
        </w:tabs>
        <w:ind w:left="4320" w:hanging="360"/>
      </w:pPr>
      <w:rPr>
        <w:rFonts w:ascii="Arial" w:hAnsi="Arial" w:hint="default"/>
      </w:rPr>
    </w:lvl>
    <w:lvl w:ilvl="6" w:tplc="20C0E4B8" w:tentative="1">
      <w:start w:val="1"/>
      <w:numFmt w:val="bullet"/>
      <w:lvlText w:val="•"/>
      <w:lvlJc w:val="left"/>
      <w:pPr>
        <w:tabs>
          <w:tab w:val="num" w:pos="5040"/>
        </w:tabs>
        <w:ind w:left="5040" w:hanging="360"/>
      </w:pPr>
      <w:rPr>
        <w:rFonts w:ascii="Arial" w:hAnsi="Arial" w:hint="default"/>
      </w:rPr>
    </w:lvl>
    <w:lvl w:ilvl="7" w:tplc="F208A6A8" w:tentative="1">
      <w:start w:val="1"/>
      <w:numFmt w:val="bullet"/>
      <w:lvlText w:val="•"/>
      <w:lvlJc w:val="left"/>
      <w:pPr>
        <w:tabs>
          <w:tab w:val="num" w:pos="5760"/>
        </w:tabs>
        <w:ind w:left="5760" w:hanging="360"/>
      </w:pPr>
      <w:rPr>
        <w:rFonts w:ascii="Arial" w:hAnsi="Arial" w:hint="default"/>
      </w:rPr>
    </w:lvl>
    <w:lvl w:ilvl="8" w:tplc="142E90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DD5F2B"/>
    <w:multiLevelType w:val="multilevel"/>
    <w:tmpl w:val="4C581E4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17AF4838"/>
    <w:multiLevelType w:val="hybridMultilevel"/>
    <w:tmpl w:val="84F88FD6"/>
    <w:lvl w:ilvl="0" w:tplc="868E88CC">
      <w:start w:val="252"/>
      <w:numFmt w:val="bullet"/>
      <w:lvlText w:val="–"/>
      <w:lvlJc w:val="left"/>
      <w:pPr>
        <w:ind w:left="1220" w:hanging="420"/>
      </w:pPr>
      <w:rPr>
        <w:rFonts w:ascii="Times New Roman" w:hAnsi="Times New Roman" w:hint="default"/>
      </w:rPr>
    </w:lvl>
    <w:lvl w:ilvl="1" w:tplc="0409000B">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6" w15:restartNumberingAfterBreak="0">
    <w:nsid w:val="1A3649C1"/>
    <w:multiLevelType w:val="hybridMultilevel"/>
    <w:tmpl w:val="8FD21570"/>
    <w:lvl w:ilvl="0" w:tplc="868E88CC">
      <w:start w:val="252"/>
      <w:numFmt w:val="bullet"/>
      <w:lvlText w:val="–"/>
      <w:lvlJc w:val="left"/>
      <w:pPr>
        <w:ind w:left="1220" w:hanging="420"/>
      </w:pPr>
      <w:rPr>
        <w:rFonts w:ascii="Times New Roman" w:hAnsi="Times New Roman" w:hint="default"/>
      </w:rPr>
    </w:lvl>
    <w:lvl w:ilvl="1" w:tplc="0409000B">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15:restartNumberingAfterBreak="0">
    <w:nsid w:val="1F566F49"/>
    <w:multiLevelType w:val="hybridMultilevel"/>
    <w:tmpl w:val="3B861214"/>
    <w:lvl w:ilvl="0" w:tplc="868E88CC">
      <w:start w:val="252"/>
      <w:numFmt w:val="bullet"/>
      <w:lvlText w:val="–"/>
      <w:lvlJc w:val="left"/>
      <w:pPr>
        <w:ind w:left="1220" w:hanging="420"/>
      </w:pPr>
      <w:rPr>
        <w:rFonts w:ascii="Times New Roman" w:hAnsi="Times New Roman" w:hint="default"/>
      </w:rPr>
    </w:lvl>
    <w:lvl w:ilvl="1" w:tplc="0409000B">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8" w15:restartNumberingAfterBreak="0">
    <w:nsid w:val="2040617E"/>
    <w:multiLevelType w:val="hybridMultilevel"/>
    <w:tmpl w:val="EF60C6C8"/>
    <w:lvl w:ilvl="0" w:tplc="84E230A6">
      <w:start w:val="1"/>
      <w:numFmt w:val="bullet"/>
      <w:lvlText w:val="•"/>
      <w:lvlJc w:val="left"/>
      <w:pPr>
        <w:tabs>
          <w:tab w:val="num" w:pos="720"/>
        </w:tabs>
        <w:ind w:left="720" w:hanging="360"/>
      </w:pPr>
      <w:rPr>
        <w:rFonts w:ascii="Arial" w:hAnsi="Arial" w:hint="default"/>
      </w:rPr>
    </w:lvl>
    <w:lvl w:ilvl="1" w:tplc="B74C9412">
      <w:numFmt w:val="bullet"/>
      <w:lvlText w:val="•"/>
      <w:lvlJc w:val="left"/>
      <w:pPr>
        <w:tabs>
          <w:tab w:val="num" w:pos="1440"/>
        </w:tabs>
        <w:ind w:left="1440" w:hanging="360"/>
      </w:pPr>
      <w:rPr>
        <w:rFonts w:ascii="Arial" w:hAnsi="Arial" w:hint="default"/>
      </w:rPr>
    </w:lvl>
    <w:lvl w:ilvl="2" w:tplc="0A2A59B2" w:tentative="1">
      <w:start w:val="1"/>
      <w:numFmt w:val="bullet"/>
      <w:lvlText w:val="•"/>
      <w:lvlJc w:val="left"/>
      <w:pPr>
        <w:tabs>
          <w:tab w:val="num" w:pos="2160"/>
        </w:tabs>
        <w:ind w:left="2160" w:hanging="360"/>
      </w:pPr>
      <w:rPr>
        <w:rFonts w:ascii="Arial" w:hAnsi="Arial" w:hint="default"/>
      </w:rPr>
    </w:lvl>
    <w:lvl w:ilvl="3" w:tplc="84867588" w:tentative="1">
      <w:start w:val="1"/>
      <w:numFmt w:val="bullet"/>
      <w:lvlText w:val="•"/>
      <w:lvlJc w:val="left"/>
      <w:pPr>
        <w:tabs>
          <w:tab w:val="num" w:pos="2880"/>
        </w:tabs>
        <w:ind w:left="2880" w:hanging="360"/>
      </w:pPr>
      <w:rPr>
        <w:rFonts w:ascii="Arial" w:hAnsi="Arial" w:hint="default"/>
      </w:rPr>
    </w:lvl>
    <w:lvl w:ilvl="4" w:tplc="504CCCD0" w:tentative="1">
      <w:start w:val="1"/>
      <w:numFmt w:val="bullet"/>
      <w:lvlText w:val="•"/>
      <w:lvlJc w:val="left"/>
      <w:pPr>
        <w:tabs>
          <w:tab w:val="num" w:pos="3600"/>
        </w:tabs>
        <w:ind w:left="3600" w:hanging="360"/>
      </w:pPr>
      <w:rPr>
        <w:rFonts w:ascii="Arial" w:hAnsi="Arial" w:hint="default"/>
      </w:rPr>
    </w:lvl>
    <w:lvl w:ilvl="5" w:tplc="F0023A82" w:tentative="1">
      <w:start w:val="1"/>
      <w:numFmt w:val="bullet"/>
      <w:lvlText w:val="•"/>
      <w:lvlJc w:val="left"/>
      <w:pPr>
        <w:tabs>
          <w:tab w:val="num" w:pos="4320"/>
        </w:tabs>
        <w:ind w:left="4320" w:hanging="360"/>
      </w:pPr>
      <w:rPr>
        <w:rFonts w:ascii="Arial" w:hAnsi="Arial" w:hint="default"/>
      </w:rPr>
    </w:lvl>
    <w:lvl w:ilvl="6" w:tplc="F4AAC842" w:tentative="1">
      <w:start w:val="1"/>
      <w:numFmt w:val="bullet"/>
      <w:lvlText w:val="•"/>
      <w:lvlJc w:val="left"/>
      <w:pPr>
        <w:tabs>
          <w:tab w:val="num" w:pos="5040"/>
        </w:tabs>
        <w:ind w:left="5040" w:hanging="360"/>
      </w:pPr>
      <w:rPr>
        <w:rFonts w:ascii="Arial" w:hAnsi="Arial" w:hint="default"/>
      </w:rPr>
    </w:lvl>
    <w:lvl w:ilvl="7" w:tplc="020E3E80" w:tentative="1">
      <w:start w:val="1"/>
      <w:numFmt w:val="bullet"/>
      <w:lvlText w:val="•"/>
      <w:lvlJc w:val="left"/>
      <w:pPr>
        <w:tabs>
          <w:tab w:val="num" w:pos="5760"/>
        </w:tabs>
        <w:ind w:left="5760" w:hanging="360"/>
      </w:pPr>
      <w:rPr>
        <w:rFonts w:ascii="Arial" w:hAnsi="Arial" w:hint="default"/>
      </w:rPr>
    </w:lvl>
    <w:lvl w:ilvl="8" w:tplc="499095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9765B6"/>
    <w:multiLevelType w:val="hybridMultilevel"/>
    <w:tmpl w:val="91C6F756"/>
    <w:lvl w:ilvl="0" w:tplc="A9BE789E">
      <w:numFmt w:val="bullet"/>
      <w:lvlText w:val="-"/>
      <w:lvlJc w:val="left"/>
      <w:pPr>
        <w:ind w:left="1500" w:hanging="420"/>
      </w:pPr>
      <w:rPr>
        <w:rFonts w:ascii="等线" w:eastAsia="等线" w:hAnsi="等线" w:cs="Times New Roma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0" w15:restartNumberingAfterBreak="0">
    <w:nsid w:val="24CB3141"/>
    <w:multiLevelType w:val="hybridMultilevel"/>
    <w:tmpl w:val="AAA86FA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B41B54"/>
    <w:multiLevelType w:val="hybridMultilevel"/>
    <w:tmpl w:val="472CAEFC"/>
    <w:lvl w:ilvl="0" w:tplc="868E88CC">
      <w:start w:val="252"/>
      <w:numFmt w:val="bullet"/>
      <w:lvlText w:val="–"/>
      <w:lvlJc w:val="left"/>
      <w:pPr>
        <w:ind w:left="1220" w:hanging="420"/>
      </w:pPr>
      <w:rPr>
        <w:rFonts w:ascii="Times New Roman" w:hAnsi="Times New Roman" w:hint="default"/>
      </w:rPr>
    </w:lvl>
    <w:lvl w:ilvl="1" w:tplc="0409000B">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2" w15:restartNumberingAfterBreak="0">
    <w:nsid w:val="2BDB324F"/>
    <w:multiLevelType w:val="hybridMultilevel"/>
    <w:tmpl w:val="6FFEFBAC"/>
    <w:lvl w:ilvl="0" w:tplc="868E88CC">
      <w:start w:val="252"/>
      <w:numFmt w:val="bullet"/>
      <w:lvlText w:val="–"/>
      <w:lvlJc w:val="left"/>
      <w:pPr>
        <w:ind w:left="1220" w:hanging="420"/>
      </w:pPr>
      <w:rPr>
        <w:rFonts w:ascii="Times New Roman" w:hAnsi="Times New Roman"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3" w15:restartNumberingAfterBreak="0">
    <w:nsid w:val="2C852625"/>
    <w:multiLevelType w:val="hybridMultilevel"/>
    <w:tmpl w:val="3ECA4324"/>
    <w:lvl w:ilvl="0" w:tplc="868E88CC">
      <w:start w:val="252"/>
      <w:numFmt w:val="bullet"/>
      <w:lvlText w:val="–"/>
      <w:lvlJc w:val="left"/>
      <w:pPr>
        <w:ind w:left="1220" w:hanging="420"/>
      </w:pPr>
      <w:rPr>
        <w:rFonts w:ascii="Times New Roman" w:hAnsi="Times New Roman" w:hint="default"/>
      </w:rPr>
    </w:lvl>
    <w:lvl w:ilvl="1" w:tplc="0409000B">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4" w15:restartNumberingAfterBreak="0">
    <w:nsid w:val="2EBF1D49"/>
    <w:multiLevelType w:val="hybridMultilevel"/>
    <w:tmpl w:val="83C0D002"/>
    <w:lvl w:ilvl="0" w:tplc="A9BE789E">
      <w:numFmt w:val="bullet"/>
      <w:lvlText w:val="-"/>
      <w:lvlJc w:val="left"/>
      <w:pPr>
        <w:ind w:left="1500" w:hanging="420"/>
      </w:pPr>
      <w:rPr>
        <w:rFonts w:ascii="等线" w:eastAsia="等线" w:hAnsi="等线" w:cs="Times New Roma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5" w15:restartNumberingAfterBreak="0">
    <w:nsid w:val="316B2079"/>
    <w:multiLevelType w:val="hybridMultilevel"/>
    <w:tmpl w:val="FC38B306"/>
    <w:lvl w:ilvl="0" w:tplc="827E97CE">
      <w:start w:val="1"/>
      <w:numFmt w:val="bullet"/>
      <w:lvlText w:val="•"/>
      <w:lvlJc w:val="left"/>
      <w:pPr>
        <w:tabs>
          <w:tab w:val="num" w:pos="720"/>
        </w:tabs>
        <w:ind w:left="720" w:hanging="360"/>
      </w:pPr>
      <w:rPr>
        <w:rFonts w:ascii="Arial" w:hAnsi="Arial" w:hint="default"/>
      </w:rPr>
    </w:lvl>
    <w:lvl w:ilvl="1" w:tplc="2FFA05FA">
      <w:start w:val="1"/>
      <w:numFmt w:val="bullet"/>
      <w:lvlText w:val="•"/>
      <w:lvlJc w:val="left"/>
      <w:pPr>
        <w:tabs>
          <w:tab w:val="num" w:pos="1440"/>
        </w:tabs>
        <w:ind w:left="1440" w:hanging="360"/>
      </w:pPr>
      <w:rPr>
        <w:rFonts w:ascii="Arial" w:hAnsi="Arial" w:hint="default"/>
      </w:rPr>
    </w:lvl>
    <w:lvl w:ilvl="2" w:tplc="9530D286" w:tentative="1">
      <w:start w:val="1"/>
      <w:numFmt w:val="bullet"/>
      <w:lvlText w:val="•"/>
      <w:lvlJc w:val="left"/>
      <w:pPr>
        <w:tabs>
          <w:tab w:val="num" w:pos="2160"/>
        </w:tabs>
        <w:ind w:left="2160" w:hanging="360"/>
      </w:pPr>
      <w:rPr>
        <w:rFonts w:ascii="Arial" w:hAnsi="Arial" w:hint="default"/>
      </w:rPr>
    </w:lvl>
    <w:lvl w:ilvl="3" w:tplc="DC764714" w:tentative="1">
      <w:start w:val="1"/>
      <w:numFmt w:val="bullet"/>
      <w:lvlText w:val="•"/>
      <w:lvlJc w:val="left"/>
      <w:pPr>
        <w:tabs>
          <w:tab w:val="num" w:pos="2880"/>
        </w:tabs>
        <w:ind w:left="2880" w:hanging="360"/>
      </w:pPr>
      <w:rPr>
        <w:rFonts w:ascii="Arial" w:hAnsi="Arial" w:hint="default"/>
      </w:rPr>
    </w:lvl>
    <w:lvl w:ilvl="4" w:tplc="1936AC22" w:tentative="1">
      <w:start w:val="1"/>
      <w:numFmt w:val="bullet"/>
      <w:lvlText w:val="•"/>
      <w:lvlJc w:val="left"/>
      <w:pPr>
        <w:tabs>
          <w:tab w:val="num" w:pos="3600"/>
        </w:tabs>
        <w:ind w:left="3600" w:hanging="360"/>
      </w:pPr>
      <w:rPr>
        <w:rFonts w:ascii="Arial" w:hAnsi="Arial" w:hint="default"/>
      </w:rPr>
    </w:lvl>
    <w:lvl w:ilvl="5" w:tplc="2DE4F90E" w:tentative="1">
      <w:start w:val="1"/>
      <w:numFmt w:val="bullet"/>
      <w:lvlText w:val="•"/>
      <w:lvlJc w:val="left"/>
      <w:pPr>
        <w:tabs>
          <w:tab w:val="num" w:pos="4320"/>
        </w:tabs>
        <w:ind w:left="4320" w:hanging="360"/>
      </w:pPr>
      <w:rPr>
        <w:rFonts w:ascii="Arial" w:hAnsi="Arial" w:hint="default"/>
      </w:rPr>
    </w:lvl>
    <w:lvl w:ilvl="6" w:tplc="354CF97C" w:tentative="1">
      <w:start w:val="1"/>
      <w:numFmt w:val="bullet"/>
      <w:lvlText w:val="•"/>
      <w:lvlJc w:val="left"/>
      <w:pPr>
        <w:tabs>
          <w:tab w:val="num" w:pos="5040"/>
        </w:tabs>
        <w:ind w:left="5040" w:hanging="360"/>
      </w:pPr>
      <w:rPr>
        <w:rFonts w:ascii="Arial" w:hAnsi="Arial" w:hint="default"/>
      </w:rPr>
    </w:lvl>
    <w:lvl w:ilvl="7" w:tplc="B0320F6A" w:tentative="1">
      <w:start w:val="1"/>
      <w:numFmt w:val="bullet"/>
      <w:lvlText w:val="•"/>
      <w:lvlJc w:val="left"/>
      <w:pPr>
        <w:tabs>
          <w:tab w:val="num" w:pos="5760"/>
        </w:tabs>
        <w:ind w:left="5760" w:hanging="360"/>
      </w:pPr>
      <w:rPr>
        <w:rFonts w:ascii="Arial" w:hAnsi="Arial" w:hint="default"/>
      </w:rPr>
    </w:lvl>
    <w:lvl w:ilvl="8" w:tplc="B9E299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6C6F20"/>
    <w:multiLevelType w:val="hybridMultilevel"/>
    <w:tmpl w:val="FD264E52"/>
    <w:lvl w:ilvl="0" w:tplc="20280F86">
      <w:start w:val="1"/>
      <w:numFmt w:val="bullet"/>
      <w:lvlText w:val="•"/>
      <w:lvlJc w:val="left"/>
      <w:pPr>
        <w:tabs>
          <w:tab w:val="num" w:pos="720"/>
        </w:tabs>
        <w:ind w:left="720" w:hanging="360"/>
      </w:pPr>
      <w:rPr>
        <w:rFonts w:ascii="Arial" w:hAnsi="Arial" w:hint="default"/>
      </w:rPr>
    </w:lvl>
    <w:lvl w:ilvl="1" w:tplc="A9BE789E">
      <w:numFmt w:val="bullet"/>
      <w:lvlText w:val="-"/>
      <w:lvlJc w:val="left"/>
      <w:pPr>
        <w:tabs>
          <w:tab w:val="num" w:pos="1440"/>
        </w:tabs>
        <w:ind w:left="1440" w:hanging="360"/>
      </w:pPr>
      <w:rPr>
        <w:rFonts w:ascii="等线" w:eastAsia="等线" w:hAnsi="等线" w:cs="Times New Roman" w:hint="eastAsia"/>
      </w:rPr>
    </w:lvl>
    <w:lvl w:ilvl="2" w:tplc="E5ACA280">
      <w:numFmt w:val="bullet"/>
      <w:lvlText w:val="•"/>
      <w:lvlJc w:val="left"/>
      <w:pPr>
        <w:tabs>
          <w:tab w:val="num" w:pos="2160"/>
        </w:tabs>
        <w:ind w:left="2160" w:hanging="360"/>
      </w:pPr>
      <w:rPr>
        <w:rFonts w:ascii="Arial" w:hAnsi="Arial" w:hint="default"/>
      </w:rPr>
    </w:lvl>
    <w:lvl w:ilvl="3" w:tplc="7FD8F12A" w:tentative="1">
      <w:start w:val="1"/>
      <w:numFmt w:val="bullet"/>
      <w:lvlText w:val="•"/>
      <w:lvlJc w:val="left"/>
      <w:pPr>
        <w:tabs>
          <w:tab w:val="num" w:pos="2880"/>
        </w:tabs>
        <w:ind w:left="2880" w:hanging="360"/>
      </w:pPr>
      <w:rPr>
        <w:rFonts w:ascii="Arial" w:hAnsi="Arial" w:hint="default"/>
      </w:rPr>
    </w:lvl>
    <w:lvl w:ilvl="4" w:tplc="83C20A7E" w:tentative="1">
      <w:start w:val="1"/>
      <w:numFmt w:val="bullet"/>
      <w:lvlText w:val="•"/>
      <w:lvlJc w:val="left"/>
      <w:pPr>
        <w:tabs>
          <w:tab w:val="num" w:pos="3600"/>
        </w:tabs>
        <w:ind w:left="3600" w:hanging="360"/>
      </w:pPr>
      <w:rPr>
        <w:rFonts w:ascii="Arial" w:hAnsi="Arial" w:hint="default"/>
      </w:rPr>
    </w:lvl>
    <w:lvl w:ilvl="5" w:tplc="FC503064" w:tentative="1">
      <w:start w:val="1"/>
      <w:numFmt w:val="bullet"/>
      <w:lvlText w:val="•"/>
      <w:lvlJc w:val="left"/>
      <w:pPr>
        <w:tabs>
          <w:tab w:val="num" w:pos="4320"/>
        </w:tabs>
        <w:ind w:left="4320" w:hanging="360"/>
      </w:pPr>
      <w:rPr>
        <w:rFonts w:ascii="Arial" w:hAnsi="Arial" w:hint="default"/>
      </w:rPr>
    </w:lvl>
    <w:lvl w:ilvl="6" w:tplc="F50215FE" w:tentative="1">
      <w:start w:val="1"/>
      <w:numFmt w:val="bullet"/>
      <w:lvlText w:val="•"/>
      <w:lvlJc w:val="left"/>
      <w:pPr>
        <w:tabs>
          <w:tab w:val="num" w:pos="5040"/>
        </w:tabs>
        <w:ind w:left="5040" w:hanging="360"/>
      </w:pPr>
      <w:rPr>
        <w:rFonts w:ascii="Arial" w:hAnsi="Arial" w:hint="default"/>
      </w:rPr>
    </w:lvl>
    <w:lvl w:ilvl="7" w:tplc="384286FC" w:tentative="1">
      <w:start w:val="1"/>
      <w:numFmt w:val="bullet"/>
      <w:lvlText w:val="•"/>
      <w:lvlJc w:val="left"/>
      <w:pPr>
        <w:tabs>
          <w:tab w:val="num" w:pos="5760"/>
        </w:tabs>
        <w:ind w:left="5760" w:hanging="360"/>
      </w:pPr>
      <w:rPr>
        <w:rFonts w:ascii="Arial" w:hAnsi="Arial" w:hint="default"/>
      </w:rPr>
    </w:lvl>
    <w:lvl w:ilvl="8" w:tplc="EDAEF3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514D15"/>
    <w:multiLevelType w:val="hybridMultilevel"/>
    <w:tmpl w:val="C2CA32B2"/>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BB08CB"/>
    <w:multiLevelType w:val="hybridMultilevel"/>
    <w:tmpl w:val="2D10055E"/>
    <w:lvl w:ilvl="0" w:tplc="A9BE789E">
      <w:numFmt w:val="bullet"/>
      <w:lvlText w:val="-"/>
      <w:lvlJc w:val="left"/>
      <w:pPr>
        <w:ind w:left="1580" w:hanging="420"/>
      </w:pPr>
      <w:rPr>
        <w:rFonts w:ascii="等线" w:eastAsia="等线" w:hAnsi="等线" w:cs="Times New Roman" w:hint="eastAsia"/>
      </w:rPr>
    </w:lvl>
    <w:lvl w:ilvl="1" w:tplc="04090003">
      <w:start w:val="1"/>
      <w:numFmt w:val="bullet"/>
      <w:lvlText w:val=""/>
      <w:lvlJc w:val="left"/>
      <w:pPr>
        <w:ind w:left="2000" w:hanging="420"/>
      </w:pPr>
      <w:rPr>
        <w:rFonts w:ascii="Wingdings" w:hAnsi="Wingdings" w:hint="default"/>
      </w:rPr>
    </w:lvl>
    <w:lvl w:ilvl="2" w:tplc="04090005" w:tentative="1">
      <w:start w:val="1"/>
      <w:numFmt w:val="bullet"/>
      <w:lvlText w:val=""/>
      <w:lvlJc w:val="left"/>
      <w:pPr>
        <w:ind w:left="2420" w:hanging="420"/>
      </w:pPr>
      <w:rPr>
        <w:rFonts w:ascii="Wingdings" w:hAnsi="Wingdings" w:hint="default"/>
      </w:rPr>
    </w:lvl>
    <w:lvl w:ilvl="3" w:tplc="04090001" w:tentative="1">
      <w:start w:val="1"/>
      <w:numFmt w:val="bullet"/>
      <w:lvlText w:val=""/>
      <w:lvlJc w:val="left"/>
      <w:pPr>
        <w:ind w:left="2840" w:hanging="420"/>
      </w:pPr>
      <w:rPr>
        <w:rFonts w:ascii="Wingdings" w:hAnsi="Wingdings" w:hint="default"/>
      </w:rPr>
    </w:lvl>
    <w:lvl w:ilvl="4" w:tplc="04090003" w:tentative="1">
      <w:start w:val="1"/>
      <w:numFmt w:val="bullet"/>
      <w:lvlText w:val=""/>
      <w:lvlJc w:val="left"/>
      <w:pPr>
        <w:ind w:left="3260" w:hanging="420"/>
      </w:pPr>
      <w:rPr>
        <w:rFonts w:ascii="Wingdings" w:hAnsi="Wingdings" w:hint="default"/>
      </w:rPr>
    </w:lvl>
    <w:lvl w:ilvl="5" w:tplc="04090005" w:tentative="1">
      <w:start w:val="1"/>
      <w:numFmt w:val="bullet"/>
      <w:lvlText w:val=""/>
      <w:lvlJc w:val="left"/>
      <w:pPr>
        <w:ind w:left="3680" w:hanging="420"/>
      </w:pPr>
      <w:rPr>
        <w:rFonts w:ascii="Wingdings" w:hAnsi="Wingdings" w:hint="default"/>
      </w:rPr>
    </w:lvl>
    <w:lvl w:ilvl="6" w:tplc="04090001" w:tentative="1">
      <w:start w:val="1"/>
      <w:numFmt w:val="bullet"/>
      <w:lvlText w:val=""/>
      <w:lvlJc w:val="left"/>
      <w:pPr>
        <w:ind w:left="4100" w:hanging="420"/>
      </w:pPr>
      <w:rPr>
        <w:rFonts w:ascii="Wingdings" w:hAnsi="Wingdings" w:hint="default"/>
      </w:rPr>
    </w:lvl>
    <w:lvl w:ilvl="7" w:tplc="04090003" w:tentative="1">
      <w:start w:val="1"/>
      <w:numFmt w:val="bullet"/>
      <w:lvlText w:val=""/>
      <w:lvlJc w:val="left"/>
      <w:pPr>
        <w:ind w:left="4520" w:hanging="420"/>
      </w:pPr>
      <w:rPr>
        <w:rFonts w:ascii="Wingdings" w:hAnsi="Wingdings" w:hint="default"/>
      </w:rPr>
    </w:lvl>
    <w:lvl w:ilvl="8" w:tplc="04090005" w:tentative="1">
      <w:start w:val="1"/>
      <w:numFmt w:val="bullet"/>
      <w:lvlText w:val=""/>
      <w:lvlJc w:val="left"/>
      <w:pPr>
        <w:ind w:left="4940" w:hanging="420"/>
      </w:pPr>
      <w:rPr>
        <w:rFonts w:ascii="Wingdings" w:hAnsi="Wingdings" w:hint="default"/>
      </w:rPr>
    </w:lvl>
  </w:abstractNum>
  <w:abstractNum w:abstractNumId="19" w15:restartNumberingAfterBreak="0">
    <w:nsid w:val="3EC00CC7"/>
    <w:multiLevelType w:val="hybridMultilevel"/>
    <w:tmpl w:val="E4785DA8"/>
    <w:lvl w:ilvl="0" w:tplc="A9BE789E">
      <w:numFmt w:val="bullet"/>
      <w:lvlText w:val="-"/>
      <w:lvlJc w:val="left"/>
      <w:pPr>
        <w:ind w:left="1556" w:hanging="420"/>
      </w:pPr>
      <w:rPr>
        <w:rFonts w:ascii="等线" w:eastAsia="等线" w:hAnsi="等线" w:cs="Times New Roman" w:hint="eastAsia"/>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0" w15:restartNumberingAfterBreak="0">
    <w:nsid w:val="4232345E"/>
    <w:multiLevelType w:val="hybridMultilevel"/>
    <w:tmpl w:val="1AC2F340"/>
    <w:lvl w:ilvl="0" w:tplc="640C7D66">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7751BB7"/>
    <w:multiLevelType w:val="hybridMultilevel"/>
    <w:tmpl w:val="D41CAF98"/>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B373B1"/>
    <w:multiLevelType w:val="hybridMultilevel"/>
    <w:tmpl w:val="6160FA28"/>
    <w:lvl w:ilvl="0" w:tplc="20280F86">
      <w:start w:val="1"/>
      <w:numFmt w:val="bullet"/>
      <w:lvlText w:val="•"/>
      <w:lvlJc w:val="left"/>
      <w:pPr>
        <w:tabs>
          <w:tab w:val="num" w:pos="720"/>
        </w:tabs>
        <w:ind w:left="720" w:hanging="360"/>
      </w:pPr>
      <w:rPr>
        <w:rFonts w:ascii="Arial" w:hAnsi="Arial" w:hint="default"/>
      </w:rPr>
    </w:lvl>
    <w:lvl w:ilvl="1" w:tplc="A9BE789E">
      <w:numFmt w:val="bullet"/>
      <w:lvlText w:val="-"/>
      <w:lvlJc w:val="left"/>
      <w:pPr>
        <w:tabs>
          <w:tab w:val="num" w:pos="1440"/>
        </w:tabs>
        <w:ind w:left="1440" w:hanging="360"/>
      </w:pPr>
      <w:rPr>
        <w:rFonts w:ascii="等线" w:eastAsia="等线" w:hAnsi="等线" w:cs="Times New Roman" w:hint="eastAsia"/>
      </w:rPr>
    </w:lvl>
    <w:lvl w:ilvl="2" w:tplc="E5ACA280">
      <w:numFmt w:val="bullet"/>
      <w:lvlText w:val="•"/>
      <w:lvlJc w:val="left"/>
      <w:pPr>
        <w:tabs>
          <w:tab w:val="num" w:pos="2160"/>
        </w:tabs>
        <w:ind w:left="2160" w:hanging="360"/>
      </w:pPr>
      <w:rPr>
        <w:rFonts w:ascii="Arial" w:hAnsi="Arial" w:hint="default"/>
      </w:rPr>
    </w:lvl>
    <w:lvl w:ilvl="3" w:tplc="7FD8F12A" w:tentative="1">
      <w:start w:val="1"/>
      <w:numFmt w:val="bullet"/>
      <w:lvlText w:val="•"/>
      <w:lvlJc w:val="left"/>
      <w:pPr>
        <w:tabs>
          <w:tab w:val="num" w:pos="2880"/>
        </w:tabs>
        <w:ind w:left="2880" w:hanging="360"/>
      </w:pPr>
      <w:rPr>
        <w:rFonts w:ascii="Arial" w:hAnsi="Arial" w:hint="default"/>
      </w:rPr>
    </w:lvl>
    <w:lvl w:ilvl="4" w:tplc="83C20A7E" w:tentative="1">
      <w:start w:val="1"/>
      <w:numFmt w:val="bullet"/>
      <w:lvlText w:val="•"/>
      <w:lvlJc w:val="left"/>
      <w:pPr>
        <w:tabs>
          <w:tab w:val="num" w:pos="3600"/>
        </w:tabs>
        <w:ind w:left="3600" w:hanging="360"/>
      </w:pPr>
      <w:rPr>
        <w:rFonts w:ascii="Arial" w:hAnsi="Arial" w:hint="default"/>
      </w:rPr>
    </w:lvl>
    <w:lvl w:ilvl="5" w:tplc="FC503064" w:tentative="1">
      <w:start w:val="1"/>
      <w:numFmt w:val="bullet"/>
      <w:lvlText w:val="•"/>
      <w:lvlJc w:val="left"/>
      <w:pPr>
        <w:tabs>
          <w:tab w:val="num" w:pos="4320"/>
        </w:tabs>
        <w:ind w:left="4320" w:hanging="360"/>
      </w:pPr>
      <w:rPr>
        <w:rFonts w:ascii="Arial" w:hAnsi="Arial" w:hint="default"/>
      </w:rPr>
    </w:lvl>
    <w:lvl w:ilvl="6" w:tplc="F50215FE" w:tentative="1">
      <w:start w:val="1"/>
      <w:numFmt w:val="bullet"/>
      <w:lvlText w:val="•"/>
      <w:lvlJc w:val="left"/>
      <w:pPr>
        <w:tabs>
          <w:tab w:val="num" w:pos="5040"/>
        </w:tabs>
        <w:ind w:left="5040" w:hanging="360"/>
      </w:pPr>
      <w:rPr>
        <w:rFonts w:ascii="Arial" w:hAnsi="Arial" w:hint="default"/>
      </w:rPr>
    </w:lvl>
    <w:lvl w:ilvl="7" w:tplc="384286FC" w:tentative="1">
      <w:start w:val="1"/>
      <w:numFmt w:val="bullet"/>
      <w:lvlText w:val="•"/>
      <w:lvlJc w:val="left"/>
      <w:pPr>
        <w:tabs>
          <w:tab w:val="num" w:pos="5760"/>
        </w:tabs>
        <w:ind w:left="5760" w:hanging="360"/>
      </w:pPr>
      <w:rPr>
        <w:rFonts w:ascii="Arial" w:hAnsi="Arial" w:hint="default"/>
      </w:rPr>
    </w:lvl>
    <w:lvl w:ilvl="8" w:tplc="EDAEF3F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1256FE"/>
    <w:multiLevelType w:val="hybridMultilevel"/>
    <w:tmpl w:val="18EECF6A"/>
    <w:lvl w:ilvl="0" w:tplc="20280F86">
      <w:start w:val="1"/>
      <w:numFmt w:val="bullet"/>
      <w:lvlText w:val="•"/>
      <w:lvlJc w:val="left"/>
      <w:pPr>
        <w:tabs>
          <w:tab w:val="num" w:pos="720"/>
        </w:tabs>
        <w:ind w:left="720" w:hanging="360"/>
      </w:pPr>
      <w:rPr>
        <w:rFonts w:ascii="Arial" w:hAnsi="Arial" w:hint="default"/>
      </w:rPr>
    </w:lvl>
    <w:lvl w:ilvl="1" w:tplc="A9BE789E">
      <w:numFmt w:val="bullet"/>
      <w:lvlText w:val="-"/>
      <w:lvlJc w:val="left"/>
      <w:pPr>
        <w:tabs>
          <w:tab w:val="num" w:pos="1440"/>
        </w:tabs>
        <w:ind w:left="1440" w:hanging="360"/>
      </w:pPr>
      <w:rPr>
        <w:rFonts w:ascii="等线" w:eastAsia="等线" w:hAnsi="等线" w:cs="Times New Roman" w:hint="eastAsia"/>
      </w:rPr>
    </w:lvl>
    <w:lvl w:ilvl="2" w:tplc="E5ACA280">
      <w:numFmt w:val="bullet"/>
      <w:lvlText w:val="•"/>
      <w:lvlJc w:val="left"/>
      <w:pPr>
        <w:tabs>
          <w:tab w:val="num" w:pos="2160"/>
        </w:tabs>
        <w:ind w:left="2160" w:hanging="360"/>
      </w:pPr>
      <w:rPr>
        <w:rFonts w:ascii="Arial" w:hAnsi="Arial" w:hint="default"/>
      </w:rPr>
    </w:lvl>
    <w:lvl w:ilvl="3" w:tplc="7FD8F12A" w:tentative="1">
      <w:start w:val="1"/>
      <w:numFmt w:val="bullet"/>
      <w:lvlText w:val="•"/>
      <w:lvlJc w:val="left"/>
      <w:pPr>
        <w:tabs>
          <w:tab w:val="num" w:pos="2880"/>
        </w:tabs>
        <w:ind w:left="2880" w:hanging="360"/>
      </w:pPr>
      <w:rPr>
        <w:rFonts w:ascii="Arial" w:hAnsi="Arial" w:hint="default"/>
      </w:rPr>
    </w:lvl>
    <w:lvl w:ilvl="4" w:tplc="83C20A7E" w:tentative="1">
      <w:start w:val="1"/>
      <w:numFmt w:val="bullet"/>
      <w:lvlText w:val="•"/>
      <w:lvlJc w:val="left"/>
      <w:pPr>
        <w:tabs>
          <w:tab w:val="num" w:pos="3600"/>
        </w:tabs>
        <w:ind w:left="3600" w:hanging="360"/>
      </w:pPr>
      <w:rPr>
        <w:rFonts w:ascii="Arial" w:hAnsi="Arial" w:hint="default"/>
      </w:rPr>
    </w:lvl>
    <w:lvl w:ilvl="5" w:tplc="FC503064" w:tentative="1">
      <w:start w:val="1"/>
      <w:numFmt w:val="bullet"/>
      <w:lvlText w:val="•"/>
      <w:lvlJc w:val="left"/>
      <w:pPr>
        <w:tabs>
          <w:tab w:val="num" w:pos="4320"/>
        </w:tabs>
        <w:ind w:left="4320" w:hanging="360"/>
      </w:pPr>
      <w:rPr>
        <w:rFonts w:ascii="Arial" w:hAnsi="Arial" w:hint="default"/>
      </w:rPr>
    </w:lvl>
    <w:lvl w:ilvl="6" w:tplc="F50215FE" w:tentative="1">
      <w:start w:val="1"/>
      <w:numFmt w:val="bullet"/>
      <w:lvlText w:val="•"/>
      <w:lvlJc w:val="left"/>
      <w:pPr>
        <w:tabs>
          <w:tab w:val="num" w:pos="5040"/>
        </w:tabs>
        <w:ind w:left="5040" w:hanging="360"/>
      </w:pPr>
      <w:rPr>
        <w:rFonts w:ascii="Arial" w:hAnsi="Arial" w:hint="default"/>
      </w:rPr>
    </w:lvl>
    <w:lvl w:ilvl="7" w:tplc="384286FC" w:tentative="1">
      <w:start w:val="1"/>
      <w:numFmt w:val="bullet"/>
      <w:lvlText w:val="•"/>
      <w:lvlJc w:val="left"/>
      <w:pPr>
        <w:tabs>
          <w:tab w:val="num" w:pos="5760"/>
        </w:tabs>
        <w:ind w:left="5760" w:hanging="360"/>
      </w:pPr>
      <w:rPr>
        <w:rFonts w:ascii="Arial" w:hAnsi="Arial" w:hint="default"/>
      </w:rPr>
    </w:lvl>
    <w:lvl w:ilvl="8" w:tplc="EDAEF3F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9D662D"/>
    <w:multiLevelType w:val="hybridMultilevel"/>
    <w:tmpl w:val="30082C22"/>
    <w:lvl w:ilvl="0" w:tplc="A9BE789E">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E3382C"/>
    <w:multiLevelType w:val="hybridMultilevel"/>
    <w:tmpl w:val="3CD41620"/>
    <w:lvl w:ilvl="0" w:tplc="20280F86">
      <w:start w:val="1"/>
      <w:numFmt w:val="bullet"/>
      <w:lvlText w:val="•"/>
      <w:lvlJc w:val="left"/>
      <w:pPr>
        <w:tabs>
          <w:tab w:val="num" w:pos="720"/>
        </w:tabs>
        <w:ind w:left="720" w:hanging="360"/>
      </w:pPr>
      <w:rPr>
        <w:rFonts w:ascii="Arial" w:hAnsi="Arial" w:hint="default"/>
      </w:rPr>
    </w:lvl>
    <w:lvl w:ilvl="1" w:tplc="F20EACF6">
      <w:numFmt w:val="bullet"/>
      <w:lvlText w:val="•"/>
      <w:lvlJc w:val="left"/>
      <w:pPr>
        <w:tabs>
          <w:tab w:val="num" w:pos="1440"/>
        </w:tabs>
        <w:ind w:left="1440" w:hanging="360"/>
      </w:pPr>
      <w:rPr>
        <w:rFonts w:ascii="Arial" w:hAnsi="Arial" w:hint="default"/>
      </w:rPr>
    </w:lvl>
    <w:lvl w:ilvl="2" w:tplc="E5ACA280">
      <w:numFmt w:val="bullet"/>
      <w:lvlText w:val="•"/>
      <w:lvlJc w:val="left"/>
      <w:pPr>
        <w:tabs>
          <w:tab w:val="num" w:pos="2160"/>
        </w:tabs>
        <w:ind w:left="2160" w:hanging="360"/>
      </w:pPr>
      <w:rPr>
        <w:rFonts w:ascii="Arial" w:hAnsi="Arial" w:hint="default"/>
      </w:rPr>
    </w:lvl>
    <w:lvl w:ilvl="3" w:tplc="7FD8F12A" w:tentative="1">
      <w:start w:val="1"/>
      <w:numFmt w:val="bullet"/>
      <w:lvlText w:val="•"/>
      <w:lvlJc w:val="left"/>
      <w:pPr>
        <w:tabs>
          <w:tab w:val="num" w:pos="2880"/>
        </w:tabs>
        <w:ind w:left="2880" w:hanging="360"/>
      </w:pPr>
      <w:rPr>
        <w:rFonts w:ascii="Arial" w:hAnsi="Arial" w:hint="default"/>
      </w:rPr>
    </w:lvl>
    <w:lvl w:ilvl="4" w:tplc="83C20A7E" w:tentative="1">
      <w:start w:val="1"/>
      <w:numFmt w:val="bullet"/>
      <w:lvlText w:val="•"/>
      <w:lvlJc w:val="left"/>
      <w:pPr>
        <w:tabs>
          <w:tab w:val="num" w:pos="3600"/>
        </w:tabs>
        <w:ind w:left="3600" w:hanging="360"/>
      </w:pPr>
      <w:rPr>
        <w:rFonts w:ascii="Arial" w:hAnsi="Arial" w:hint="default"/>
      </w:rPr>
    </w:lvl>
    <w:lvl w:ilvl="5" w:tplc="FC503064" w:tentative="1">
      <w:start w:val="1"/>
      <w:numFmt w:val="bullet"/>
      <w:lvlText w:val="•"/>
      <w:lvlJc w:val="left"/>
      <w:pPr>
        <w:tabs>
          <w:tab w:val="num" w:pos="4320"/>
        </w:tabs>
        <w:ind w:left="4320" w:hanging="360"/>
      </w:pPr>
      <w:rPr>
        <w:rFonts w:ascii="Arial" w:hAnsi="Arial" w:hint="default"/>
      </w:rPr>
    </w:lvl>
    <w:lvl w:ilvl="6" w:tplc="F50215FE" w:tentative="1">
      <w:start w:val="1"/>
      <w:numFmt w:val="bullet"/>
      <w:lvlText w:val="•"/>
      <w:lvlJc w:val="left"/>
      <w:pPr>
        <w:tabs>
          <w:tab w:val="num" w:pos="5040"/>
        </w:tabs>
        <w:ind w:left="5040" w:hanging="360"/>
      </w:pPr>
      <w:rPr>
        <w:rFonts w:ascii="Arial" w:hAnsi="Arial" w:hint="default"/>
      </w:rPr>
    </w:lvl>
    <w:lvl w:ilvl="7" w:tplc="384286FC" w:tentative="1">
      <w:start w:val="1"/>
      <w:numFmt w:val="bullet"/>
      <w:lvlText w:val="•"/>
      <w:lvlJc w:val="left"/>
      <w:pPr>
        <w:tabs>
          <w:tab w:val="num" w:pos="5760"/>
        </w:tabs>
        <w:ind w:left="5760" w:hanging="360"/>
      </w:pPr>
      <w:rPr>
        <w:rFonts w:ascii="Arial" w:hAnsi="Arial" w:hint="default"/>
      </w:rPr>
    </w:lvl>
    <w:lvl w:ilvl="8" w:tplc="EDAEF3F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1D61622"/>
    <w:multiLevelType w:val="hybridMultilevel"/>
    <w:tmpl w:val="7A9A00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630AC1"/>
    <w:multiLevelType w:val="hybridMultilevel"/>
    <w:tmpl w:val="711E2C58"/>
    <w:lvl w:ilvl="0" w:tplc="868E88CC">
      <w:start w:val="252"/>
      <w:numFmt w:val="bullet"/>
      <w:lvlText w:val="–"/>
      <w:lvlJc w:val="left"/>
      <w:pPr>
        <w:ind w:left="1220" w:hanging="420"/>
      </w:pPr>
      <w:rPr>
        <w:rFonts w:ascii="Times New Roman" w:hAnsi="Times New Roman"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8" w15:restartNumberingAfterBreak="0">
    <w:nsid w:val="7305450F"/>
    <w:multiLevelType w:val="hybridMultilevel"/>
    <w:tmpl w:val="6F42D1B6"/>
    <w:lvl w:ilvl="0" w:tplc="A9BE789E">
      <w:numFmt w:val="bullet"/>
      <w:lvlText w:val="-"/>
      <w:lvlJc w:val="left"/>
      <w:pPr>
        <w:ind w:left="1588" w:hanging="420"/>
      </w:pPr>
      <w:rPr>
        <w:rFonts w:ascii="等线" w:eastAsia="等线" w:hAnsi="等线" w:cs="Times New Roman" w:hint="eastAsia"/>
      </w:rPr>
    </w:lvl>
    <w:lvl w:ilvl="1" w:tplc="04090003" w:tentative="1">
      <w:start w:val="1"/>
      <w:numFmt w:val="bullet"/>
      <w:lvlText w:val=""/>
      <w:lvlJc w:val="left"/>
      <w:pPr>
        <w:ind w:left="2008" w:hanging="420"/>
      </w:pPr>
      <w:rPr>
        <w:rFonts w:ascii="Wingdings" w:hAnsi="Wingdings" w:hint="default"/>
      </w:rPr>
    </w:lvl>
    <w:lvl w:ilvl="2" w:tplc="04090005" w:tentative="1">
      <w:start w:val="1"/>
      <w:numFmt w:val="bullet"/>
      <w:lvlText w:val=""/>
      <w:lvlJc w:val="left"/>
      <w:pPr>
        <w:ind w:left="2428" w:hanging="420"/>
      </w:pPr>
      <w:rPr>
        <w:rFonts w:ascii="Wingdings" w:hAnsi="Wingdings" w:hint="default"/>
      </w:rPr>
    </w:lvl>
    <w:lvl w:ilvl="3" w:tplc="04090001" w:tentative="1">
      <w:start w:val="1"/>
      <w:numFmt w:val="bullet"/>
      <w:lvlText w:val=""/>
      <w:lvlJc w:val="left"/>
      <w:pPr>
        <w:ind w:left="2848" w:hanging="420"/>
      </w:pPr>
      <w:rPr>
        <w:rFonts w:ascii="Wingdings" w:hAnsi="Wingdings" w:hint="default"/>
      </w:rPr>
    </w:lvl>
    <w:lvl w:ilvl="4" w:tplc="04090003" w:tentative="1">
      <w:start w:val="1"/>
      <w:numFmt w:val="bullet"/>
      <w:lvlText w:val=""/>
      <w:lvlJc w:val="left"/>
      <w:pPr>
        <w:ind w:left="3268" w:hanging="420"/>
      </w:pPr>
      <w:rPr>
        <w:rFonts w:ascii="Wingdings" w:hAnsi="Wingdings" w:hint="default"/>
      </w:rPr>
    </w:lvl>
    <w:lvl w:ilvl="5" w:tplc="04090005" w:tentative="1">
      <w:start w:val="1"/>
      <w:numFmt w:val="bullet"/>
      <w:lvlText w:val=""/>
      <w:lvlJc w:val="left"/>
      <w:pPr>
        <w:ind w:left="3688" w:hanging="420"/>
      </w:pPr>
      <w:rPr>
        <w:rFonts w:ascii="Wingdings" w:hAnsi="Wingdings" w:hint="default"/>
      </w:rPr>
    </w:lvl>
    <w:lvl w:ilvl="6" w:tplc="04090001" w:tentative="1">
      <w:start w:val="1"/>
      <w:numFmt w:val="bullet"/>
      <w:lvlText w:val=""/>
      <w:lvlJc w:val="left"/>
      <w:pPr>
        <w:ind w:left="4108" w:hanging="420"/>
      </w:pPr>
      <w:rPr>
        <w:rFonts w:ascii="Wingdings" w:hAnsi="Wingdings" w:hint="default"/>
      </w:rPr>
    </w:lvl>
    <w:lvl w:ilvl="7" w:tplc="04090003" w:tentative="1">
      <w:start w:val="1"/>
      <w:numFmt w:val="bullet"/>
      <w:lvlText w:val=""/>
      <w:lvlJc w:val="left"/>
      <w:pPr>
        <w:ind w:left="4528" w:hanging="420"/>
      </w:pPr>
      <w:rPr>
        <w:rFonts w:ascii="Wingdings" w:hAnsi="Wingdings" w:hint="default"/>
      </w:rPr>
    </w:lvl>
    <w:lvl w:ilvl="8" w:tplc="04090005" w:tentative="1">
      <w:start w:val="1"/>
      <w:numFmt w:val="bullet"/>
      <w:lvlText w:val=""/>
      <w:lvlJc w:val="left"/>
      <w:pPr>
        <w:ind w:left="4948" w:hanging="420"/>
      </w:pPr>
      <w:rPr>
        <w:rFonts w:ascii="Wingdings" w:hAnsi="Wingdings" w:hint="default"/>
      </w:rPr>
    </w:lvl>
  </w:abstractNum>
  <w:abstractNum w:abstractNumId="29" w15:restartNumberingAfterBreak="0">
    <w:nsid w:val="734F7299"/>
    <w:multiLevelType w:val="hybridMultilevel"/>
    <w:tmpl w:val="2C74BA60"/>
    <w:lvl w:ilvl="0" w:tplc="868E88CC">
      <w:start w:val="252"/>
      <w:numFmt w:val="bullet"/>
      <w:lvlText w:val="–"/>
      <w:lvlJc w:val="left"/>
      <w:pPr>
        <w:ind w:left="1220" w:hanging="420"/>
      </w:pPr>
      <w:rPr>
        <w:rFonts w:ascii="Times New Roman" w:hAnsi="Times New Roman" w:hint="default"/>
      </w:rPr>
    </w:lvl>
    <w:lvl w:ilvl="1" w:tplc="0409000B">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0" w15:restartNumberingAfterBreak="0">
    <w:nsid w:val="760F7EC7"/>
    <w:multiLevelType w:val="hybridMultilevel"/>
    <w:tmpl w:val="BC64EC08"/>
    <w:lvl w:ilvl="0" w:tplc="868E88CC">
      <w:start w:val="252"/>
      <w:numFmt w:val="bullet"/>
      <w:lvlText w:val="–"/>
      <w:lvlJc w:val="left"/>
      <w:pPr>
        <w:ind w:left="1220" w:hanging="420"/>
      </w:pPr>
      <w:rPr>
        <w:rFonts w:ascii="Times New Roman" w:hAnsi="Times New Roman" w:hint="default"/>
      </w:rPr>
    </w:lvl>
    <w:lvl w:ilvl="1" w:tplc="0409000B">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1" w15:restartNumberingAfterBreak="0">
    <w:nsid w:val="7DC94A67"/>
    <w:multiLevelType w:val="hybridMultilevel"/>
    <w:tmpl w:val="2C840856"/>
    <w:lvl w:ilvl="0" w:tplc="A9BE789E">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8"/>
  </w:num>
  <w:num w:numId="3">
    <w:abstractNumId w:val="25"/>
  </w:num>
  <w:num w:numId="4">
    <w:abstractNumId w:val="23"/>
  </w:num>
  <w:num w:numId="5">
    <w:abstractNumId w:val="9"/>
  </w:num>
  <w:num w:numId="6">
    <w:abstractNumId w:val="28"/>
  </w:num>
  <w:num w:numId="7">
    <w:abstractNumId w:val="19"/>
  </w:num>
  <w:num w:numId="8">
    <w:abstractNumId w:val="16"/>
  </w:num>
  <w:num w:numId="9">
    <w:abstractNumId w:val="14"/>
  </w:num>
  <w:num w:numId="10">
    <w:abstractNumId w:val="22"/>
  </w:num>
  <w:num w:numId="11">
    <w:abstractNumId w:val="15"/>
  </w:num>
  <w:num w:numId="12">
    <w:abstractNumId w:val="8"/>
  </w:num>
  <w:num w:numId="13">
    <w:abstractNumId w:val="31"/>
  </w:num>
  <w:num w:numId="14">
    <w:abstractNumId w:val="17"/>
  </w:num>
  <w:num w:numId="15">
    <w:abstractNumId w:val="24"/>
  </w:num>
  <w:num w:numId="16">
    <w:abstractNumId w:val="12"/>
  </w:num>
  <w:num w:numId="17">
    <w:abstractNumId w:val="13"/>
  </w:num>
  <w:num w:numId="18">
    <w:abstractNumId w:val="2"/>
  </w:num>
  <w:num w:numId="19">
    <w:abstractNumId w:val="3"/>
  </w:num>
  <w:num w:numId="20">
    <w:abstractNumId w:val="1"/>
  </w:num>
  <w:num w:numId="21">
    <w:abstractNumId w:val="21"/>
  </w:num>
  <w:num w:numId="22">
    <w:abstractNumId w:val="27"/>
  </w:num>
  <w:num w:numId="23">
    <w:abstractNumId w:val="6"/>
  </w:num>
  <w:num w:numId="24">
    <w:abstractNumId w:val="5"/>
  </w:num>
  <w:num w:numId="25">
    <w:abstractNumId w:val="29"/>
  </w:num>
  <w:num w:numId="26">
    <w:abstractNumId w:val="30"/>
  </w:num>
  <w:num w:numId="27">
    <w:abstractNumId w:val="7"/>
  </w:num>
  <w:num w:numId="28">
    <w:abstractNumId w:val="11"/>
  </w:num>
  <w:num w:numId="29">
    <w:abstractNumId w:val="4"/>
  </w:num>
  <w:num w:numId="30">
    <w:abstractNumId w:val="20"/>
  </w:num>
  <w:num w:numId="31">
    <w:abstractNumId w:val="10"/>
  </w:num>
  <w:num w:numId="32">
    <w:abstractNumId w:val="26"/>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D5A"/>
    <w:rsid w:val="000217DB"/>
    <w:rsid w:val="000274F2"/>
    <w:rsid w:val="00061423"/>
    <w:rsid w:val="000B39FD"/>
    <w:rsid w:val="00117580"/>
    <w:rsid w:val="001502C9"/>
    <w:rsid w:val="001775B7"/>
    <w:rsid w:val="00184462"/>
    <w:rsid w:val="0018718E"/>
    <w:rsid w:val="001B7D4C"/>
    <w:rsid w:val="001D7272"/>
    <w:rsid w:val="0027055E"/>
    <w:rsid w:val="002920E1"/>
    <w:rsid w:val="002A31C9"/>
    <w:rsid w:val="002B085E"/>
    <w:rsid w:val="002D2404"/>
    <w:rsid w:val="00323B6C"/>
    <w:rsid w:val="003703B0"/>
    <w:rsid w:val="003775FB"/>
    <w:rsid w:val="0037761F"/>
    <w:rsid w:val="00385948"/>
    <w:rsid w:val="003A0EA4"/>
    <w:rsid w:val="003E0F60"/>
    <w:rsid w:val="003F5307"/>
    <w:rsid w:val="00431D5A"/>
    <w:rsid w:val="00442825"/>
    <w:rsid w:val="004F2C65"/>
    <w:rsid w:val="005B26F7"/>
    <w:rsid w:val="006067A8"/>
    <w:rsid w:val="006204B4"/>
    <w:rsid w:val="00672DC2"/>
    <w:rsid w:val="006747E0"/>
    <w:rsid w:val="00676411"/>
    <w:rsid w:val="006D1B3C"/>
    <w:rsid w:val="00700AA2"/>
    <w:rsid w:val="00775441"/>
    <w:rsid w:val="007A47DB"/>
    <w:rsid w:val="007B6099"/>
    <w:rsid w:val="007C5219"/>
    <w:rsid w:val="007D0FFE"/>
    <w:rsid w:val="007D5E88"/>
    <w:rsid w:val="007E7EB9"/>
    <w:rsid w:val="008157CB"/>
    <w:rsid w:val="008F01B8"/>
    <w:rsid w:val="009431FB"/>
    <w:rsid w:val="009508D4"/>
    <w:rsid w:val="00985C48"/>
    <w:rsid w:val="00992B74"/>
    <w:rsid w:val="009A7EB5"/>
    <w:rsid w:val="009D5853"/>
    <w:rsid w:val="009F7021"/>
    <w:rsid w:val="00A17C5B"/>
    <w:rsid w:val="00AA0B03"/>
    <w:rsid w:val="00AF6F25"/>
    <w:rsid w:val="00B544FE"/>
    <w:rsid w:val="00B76A22"/>
    <w:rsid w:val="00B9447D"/>
    <w:rsid w:val="00BD1A1D"/>
    <w:rsid w:val="00BD3421"/>
    <w:rsid w:val="00C00D98"/>
    <w:rsid w:val="00C25F9F"/>
    <w:rsid w:val="00CA7A01"/>
    <w:rsid w:val="00D61B0F"/>
    <w:rsid w:val="00D674C9"/>
    <w:rsid w:val="00DB3AAA"/>
    <w:rsid w:val="00DD3A8A"/>
    <w:rsid w:val="00E21D11"/>
    <w:rsid w:val="00E273DE"/>
    <w:rsid w:val="00E537F6"/>
    <w:rsid w:val="00E82E69"/>
    <w:rsid w:val="00E85DDF"/>
    <w:rsid w:val="00F04F33"/>
    <w:rsid w:val="00F71E1B"/>
    <w:rsid w:val="00FA4108"/>
    <w:rsid w:val="00FA70CC"/>
    <w:rsid w:val="00FF3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BCAC2E6-CB24-40CA-B539-13BF35705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2825"/>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442825"/>
    <w:pPr>
      <w:keepNext/>
      <w:keepLines/>
      <w:numPr>
        <w:numId w:val="1"/>
      </w:numPr>
      <w:pBdr>
        <w:top w:val="single" w:sz="12" w:space="3" w:color="auto"/>
      </w:pBdr>
      <w:spacing w:before="240" w:after="180"/>
      <w:outlineLvl w:val="0"/>
    </w:pPr>
    <w:rPr>
      <w:rFonts w:ascii="Arial" w:eastAsia="MS Mincho" w:hAnsi="Arial" w:cs="Times New Roman"/>
      <w:kern w:val="0"/>
      <w:sz w:val="32"/>
      <w:szCs w:val="20"/>
      <w:lang w:val="en-GB" w:eastAsia="en-US"/>
    </w:rPr>
  </w:style>
  <w:style w:type="paragraph" w:styleId="2">
    <w:name w:val="heading 2"/>
    <w:basedOn w:val="1"/>
    <w:next w:val="a1"/>
    <w:link w:val="2Char"/>
    <w:qFormat/>
    <w:rsid w:val="00442825"/>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442825"/>
    <w:pPr>
      <w:numPr>
        <w:ilvl w:val="2"/>
      </w:numPr>
      <w:spacing w:before="120"/>
      <w:ind w:left="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442825"/>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442825"/>
    <w:rPr>
      <w:rFonts w:ascii="Arial" w:eastAsia="MS Mincho" w:hAnsi="Arial" w:cs="Times New Roman"/>
      <w:kern w:val="0"/>
      <w:sz w:val="32"/>
      <w:szCs w:val="20"/>
      <w:lang w:val="en-GB" w:eastAsia="en-US"/>
    </w:rPr>
  </w:style>
  <w:style w:type="character" w:customStyle="1" w:styleId="2Char">
    <w:name w:val="标题 2 Char"/>
    <w:basedOn w:val="a2"/>
    <w:link w:val="2"/>
    <w:rsid w:val="00442825"/>
    <w:rPr>
      <w:rFonts w:ascii="Arial" w:eastAsia="MS Mincho" w:hAnsi="Arial" w:cs="Times New Roman"/>
      <w:kern w:val="0"/>
      <w:sz w:val="28"/>
      <w:szCs w:val="20"/>
      <w:lang w:val="en-GB" w:eastAsia="en-US"/>
    </w:rPr>
  </w:style>
  <w:style w:type="character" w:customStyle="1" w:styleId="3Char">
    <w:name w:val="标题 3 Char"/>
    <w:aliases w:val="Underrubrik2 Char,H3 Char"/>
    <w:basedOn w:val="a2"/>
    <w:link w:val="3"/>
    <w:rsid w:val="00442825"/>
    <w:rPr>
      <w:rFonts w:ascii="Arial" w:eastAsia="MS Mincho"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442825"/>
    <w:rPr>
      <w:rFonts w:ascii="Arial" w:eastAsia="MS Mincho" w:hAnsi="Arial" w:cs="Times New Roman"/>
      <w:kern w:val="0"/>
      <w:sz w:val="24"/>
      <w:szCs w:val="20"/>
      <w:lang w:val="en-GB" w:eastAsia="en-US"/>
    </w:rPr>
  </w:style>
  <w:style w:type="paragraph" w:styleId="a5">
    <w:name w:val="footer"/>
    <w:basedOn w:val="a6"/>
    <w:link w:val="Char"/>
    <w:uiPriority w:val="99"/>
    <w:rsid w:val="00442825"/>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
    <w:name w:val="页脚 Char"/>
    <w:basedOn w:val="a2"/>
    <w:link w:val="a5"/>
    <w:uiPriority w:val="99"/>
    <w:rsid w:val="00442825"/>
    <w:rPr>
      <w:rFonts w:ascii="Arial" w:eastAsia="MS Mincho" w:hAnsi="Arial" w:cs="Times New Roman"/>
      <w:b/>
      <w:i/>
      <w:noProof/>
      <w:kern w:val="0"/>
      <w:sz w:val="18"/>
      <w:szCs w:val="20"/>
      <w:lang w:val="en-GB" w:eastAsia="en-US"/>
    </w:rPr>
  </w:style>
  <w:style w:type="paragraph" w:customStyle="1" w:styleId="CRCoverPage">
    <w:name w:val="CR Cover Page"/>
    <w:link w:val="CRCoverPageChar"/>
    <w:rsid w:val="00442825"/>
    <w:pPr>
      <w:spacing w:after="120"/>
    </w:pPr>
    <w:rPr>
      <w:rFonts w:ascii="Arial" w:eastAsia="MS Mincho" w:hAnsi="Arial" w:cs="Times New Roman"/>
      <w:kern w:val="0"/>
      <w:sz w:val="20"/>
      <w:szCs w:val="20"/>
      <w:lang w:val="en-GB" w:eastAsia="en-US"/>
    </w:rPr>
  </w:style>
  <w:style w:type="character" w:customStyle="1" w:styleId="a7">
    <w:name w:val="首标题"/>
    <w:rsid w:val="00442825"/>
    <w:rPr>
      <w:rFonts w:ascii="Arial" w:eastAsia="宋体" w:hAnsi="Arial"/>
      <w:sz w:val="24"/>
      <w:lang w:val="en-US" w:eastAsia="zh-CN" w:bidi="ar-SA"/>
    </w:rPr>
  </w:style>
  <w:style w:type="paragraph" w:customStyle="1" w:styleId="a">
    <w:name w:val="插图题注"/>
    <w:basedOn w:val="a1"/>
    <w:rsid w:val="00442825"/>
    <w:pPr>
      <w:numPr>
        <w:ilvl w:val="7"/>
        <w:numId w:val="1"/>
      </w:numPr>
    </w:pPr>
  </w:style>
  <w:style w:type="paragraph" w:customStyle="1" w:styleId="a0">
    <w:name w:val="表格题注"/>
    <w:basedOn w:val="a1"/>
    <w:rsid w:val="00442825"/>
    <w:pPr>
      <w:numPr>
        <w:ilvl w:val="8"/>
        <w:numId w:val="1"/>
      </w:numPr>
    </w:pPr>
  </w:style>
  <w:style w:type="character" w:customStyle="1" w:styleId="CRCoverPageChar">
    <w:name w:val="CR Cover Page Char"/>
    <w:link w:val="CRCoverPage"/>
    <w:rsid w:val="00442825"/>
    <w:rPr>
      <w:rFonts w:ascii="Arial" w:eastAsia="MS Mincho" w:hAnsi="Arial" w:cs="Times New Roman"/>
      <w:kern w:val="0"/>
      <w:sz w:val="20"/>
      <w:szCs w:val="20"/>
      <w:lang w:val="en-GB" w:eastAsia="en-US"/>
    </w:rPr>
  </w:style>
  <w:style w:type="paragraph" w:customStyle="1" w:styleId="3GPP">
    <w:name w:val="3GPP 正文"/>
    <w:basedOn w:val="a1"/>
    <w:link w:val="3GPPChar"/>
    <w:qFormat/>
    <w:rsid w:val="00442825"/>
    <w:rPr>
      <w:lang w:eastAsia="ja-JP"/>
    </w:rPr>
  </w:style>
  <w:style w:type="character" w:customStyle="1" w:styleId="3GPPChar">
    <w:name w:val="3GPP 正文 Char"/>
    <w:link w:val="3GPP"/>
    <w:rsid w:val="00442825"/>
    <w:rPr>
      <w:rFonts w:ascii="Times New Roman" w:eastAsia="宋体" w:hAnsi="Times New Roman" w:cs="Times New Roman"/>
      <w:kern w:val="0"/>
      <w:sz w:val="20"/>
      <w:szCs w:val="20"/>
      <w:lang w:val="en-GB" w:eastAsia="ja-JP"/>
    </w:rPr>
  </w:style>
  <w:style w:type="paragraph" w:styleId="a6">
    <w:name w:val="header"/>
    <w:basedOn w:val="a1"/>
    <w:link w:val="Char0"/>
    <w:uiPriority w:val="99"/>
    <w:unhideWhenUsed/>
    <w:rsid w:val="0044282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2"/>
    <w:link w:val="a6"/>
    <w:uiPriority w:val="99"/>
    <w:rsid w:val="00442825"/>
    <w:rPr>
      <w:rFonts w:ascii="Times New Roman" w:eastAsia="宋体" w:hAnsi="Times New Roman" w:cs="Times New Roman"/>
      <w:kern w:val="0"/>
      <w:sz w:val="18"/>
      <w:szCs w:val="18"/>
      <w:lang w:val="en-GB" w:eastAsia="en-US"/>
    </w:rPr>
  </w:style>
  <w:style w:type="paragraph" w:styleId="a8">
    <w:name w:val="List Paragraph"/>
    <w:basedOn w:val="a1"/>
    <w:uiPriority w:val="34"/>
    <w:qFormat/>
    <w:rsid w:val="00A17C5B"/>
    <w:pPr>
      <w:ind w:firstLineChars="200" w:firstLine="420"/>
    </w:pPr>
  </w:style>
  <w:style w:type="paragraph" w:styleId="a9">
    <w:name w:val="Normal (Web)"/>
    <w:basedOn w:val="a1"/>
    <w:uiPriority w:val="99"/>
    <w:semiHidden/>
    <w:unhideWhenUsed/>
    <w:rsid w:val="00775441"/>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85369">
      <w:bodyDiv w:val="1"/>
      <w:marLeft w:val="0"/>
      <w:marRight w:val="0"/>
      <w:marTop w:val="0"/>
      <w:marBottom w:val="0"/>
      <w:divBdr>
        <w:top w:val="none" w:sz="0" w:space="0" w:color="auto"/>
        <w:left w:val="none" w:sz="0" w:space="0" w:color="auto"/>
        <w:bottom w:val="none" w:sz="0" w:space="0" w:color="auto"/>
        <w:right w:val="none" w:sz="0" w:space="0" w:color="auto"/>
      </w:divBdr>
      <w:divsChild>
        <w:div w:id="683747175">
          <w:marLeft w:val="360"/>
          <w:marRight w:val="0"/>
          <w:marTop w:val="200"/>
          <w:marBottom w:val="0"/>
          <w:divBdr>
            <w:top w:val="none" w:sz="0" w:space="0" w:color="auto"/>
            <w:left w:val="none" w:sz="0" w:space="0" w:color="auto"/>
            <w:bottom w:val="none" w:sz="0" w:space="0" w:color="auto"/>
            <w:right w:val="none" w:sz="0" w:space="0" w:color="auto"/>
          </w:divBdr>
        </w:div>
        <w:div w:id="2067222173">
          <w:marLeft w:val="360"/>
          <w:marRight w:val="0"/>
          <w:marTop w:val="200"/>
          <w:marBottom w:val="0"/>
          <w:divBdr>
            <w:top w:val="none" w:sz="0" w:space="0" w:color="auto"/>
            <w:left w:val="none" w:sz="0" w:space="0" w:color="auto"/>
            <w:bottom w:val="none" w:sz="0" w:space="0" w:color="auto"/>
            <w:right w:val="none" w:sz="0" w:space="0" w:color="auto"/>
          </w:divBdr>
        </w:div>
        <w:div w:id="189226201">
          <w:marLeft w:val="360"/>
          <w:marRight w:val="0"/>
          <w:marTop w:val="200"/>
          <w:marBottom w:val="0"/>
          <w:divBdr>
            <w:top w:val="none" w:sz="0" w:space="0" w:color="auto"/>
            <w:left w:val="none" w:sz="0" w:space="0" w:color="auto"/>
            <w:bottom w:val="none" w:sz="0" w:space="0" w:color="auto"/>
            <w:right w:val="none" w:sz="0" w:space="0" w:color="auto"/>
          </w:divBdr>
        </w:div>
        <w:div w:id="119341571">
          <w:marLeft w:val="360"/>
          <w:marRight w:val="0"/>
          <w:marTop w:val="200"/>
          <w:marBottom w:val="0"/>
          <w:divBdr>
            <w:top w:val="none" w:sz="0" w:space="0" w:color="auto"/>
            <w:left w:val="none" w:sz="0" w:space="0" w:color="auto"/>
            <w:bottom w:val="none" w:sz="0" w:space="0" w:color="auto"/>
            <w:right w:val="none" w:sz="0" w:space="0" w:color="auto"/>
          </w:divBdr>
        </w:div>
        <w:div w:id="1782265912">
          <w:marLeft w:val="360"/>
          <w:marRight w:val="0"/>
          <w:marTop w:val="200"/>
          <w:marBottom w:val="0"/>
          <w:divBdr>
            <w:top w:val="none" w:sz="0" w:space="0" w:color="auto"/>
            <w:left w:val="none" w:sz="0" w:space="0" w:color="auto"/>
            <w:bottom w:val="none" w:sz="0" w:space="0" w:color="auto"/>
            <w:right w:val="none" w:sz="0" w:space="0" w:color="auto"/>
          </w:divBdr>
        </w:div>
        <w:div w:id="1457527783">
          <w:marLeft w:val="360"/>
          <w:marRight w:val="0"/>
          <w:marTop w:val="200"/>
          <w:marBottom w:val="0"/>
          <w:divBdr>
            <w:top w:val="none" w:sz="0" w:space="0" w:color="auto"/>
            <w:left w:val="none" w:sz="0" w:space="0" w:color="auto"/>
            <w:bottom w:val="none" w:sz="0" w:space="0" w:color="auto"/>
            <w:right w:val="none" w:sz="0" w:space="0" w:color="auto"/>
          </w:divBdr>
        </w:div>
      </w:divsChild>
    </w:div>
    <w:div w:id="465127745">
      <w:bodyDiv w:val="1"/>
      <w:marLeft w:val="0"/>
      <w:marRight w:val="0"/>
      <w:marTop w:val="0"/>
      <w:marBottom w:val="0"/>
      <w:divBdr>
        <w:top w:val="none" w:sz="0" w:space="0" w:color="auto"/>
        <w:left w:val="none" w:sz="0" w:space="0" w:color="auto"/>
        <w:bottom w:val="none" w:sz="0" w:space="0" w:color="auto"/>
        <w:right w:val="none" w:sz="0" w:space="0" w:color="auto"/>
      </w:divBdr>
      <w:divsChild>
        <w:div w:id="223414299">
          <w:marLeft w:val="360"/>
          <w:marRight w:val="0"/>
          <w:marTop w:val="200"/>
          <w:marBottom w:val="0"/>
          <w:divBdr>
            <w:top w:val="none" w:sz="0" w:space="0" w:color="auto"/>
            <w:left w:val="none" w:sz="0" w:space="0" w:color="auto"/>
            <w:bottom w:val="none" w:sz="0" w:space="0" w:color="auto"/>
            <w:right w:val="none" w:sz="0" w:space="0" w:color="auto"/>
          </w:divBdr>
        </w:div>
        <w:div w:id="1430931552">
          <w:marLeft w:val="1080"/>
          <w:marRight w:val="0"/>
          <w:marTop w:val="100"/>
          <w:marBottom w:val="0"/>
          <w:divBdr>
            <w:top w:val="none" w:sz="0" w:space="0" w:color="auto"/>
            <w:left w:val="none" w:sz="0" w:space="0" w:color="auto"/>
            <w:bottom w:val="none" w:sz="0" w:space="0" w:color="auto"/>
            <w:right w:val="none" w:sz="0" w:space="0" w:color="auto"/>
          </w:divBdr>
        </w:div>
        <w:div w:id="1000699884">
          <w:marLeft w:val="360"/>
          <w:marRight w:val="0"/>
          <w:marTop w:val="200"/>
          <w:marBottom w:val="0"/>
          <w:divBdr>
            <w:top w:val="none" w:sz="0" w:space="0" w:color="auto"/>
            <w:left w:val="none" w:sz="0" w:space="0" w:color="auto"/>
            <w:bottom w:val="none" w:sz="0" w:space="0" w:color="auto"/>
            <w:right w:val="none" w:sz="0" w:space="0" w:color="auto"/>
          </w:divBdr>
        </w:div>
        <w:div w:id="1114056031">
          <w:marLeft w:val="1080"/>
          <w:marRight w:val="0"/>
          <w:marTop w:val="100"/>
          <w:marBottom w:val="0"/>
          <w:divBdr>
            <w:top w:val="none" w:sz="0" w:space="0" w:color="auto"/>
            <w:left w:val="none" w:sz="0" w:space="0" w:color="auto"/>
            <w:bottom w:val="none" w:sz="0" w:space="0" w:color="auto"/>
            <w:right w:val="none" w:sz="0" w:space="0" w:color="auto"/>
          </w:divBdr>
        </w:div>
        <w:div w:id="1491140782">
          <w:marLeft w:val="1080"/>
          <w:marRight w:val="0"/>
          <w:marTop w:val="100"/>
          <w:marBottom w:val="0"/>
          <w:divBdr>
            <w:top w:val="none" w:sz="0" w:space="0" w:color="auto"/>
            <w:left w:val="none" w:sz="0" w:space="0" w:color="auto"/>
            <w:bottom w:val="none" w:sz="0" w:space="0" w:color="auto"/>
            <w:right w:val="none" w:sz="0" w:space="0" w:color="auto"/>
          </w:divBdr>
        </w:div>
      </w:divsChild>
    </w:div>
    <w:div w:id="664404734">
      <w:bodyDiv w:val="1"/>
      <w:marLeft w:val="0"/>
      <w:marRight w:val="0"/>
      <w:marTop w:val="0"/>
      <w:marBottom w:val="0"/>
      <w:divBdr>
        <w:top w:val="none" w:sz="0" w:space="0" w:color="auto"/>
        <w:left w:val="none" w:sz="0" w:space="0" w:color="auto"/>
        <w:bottom w:val="none" w:sz="0" w:space="0" w:color="auto"/>
        <w:right w:val="none" w:sz="0" w:space="0" w:color="auto"/>
      </w:divBdr>
      <w:divsChild>
        <w:div w:id="421873891">
          <w:marLeft w:val="360"/>
          <w:marRight w:val="0"/>
          <w:marTop w:val="200"/>
          <w:marBottom w:val="0"/>
          <w:divBdr>
            <w:top w:val="none" w:sz="0" w:space="0" w:color="auto"/>
            <w:left w:val="none" w:sz="0" w:space="0" w:color="auto"/>
            <w:bottom w:val="none" w:sz="0" w:space="0" w:color="auto"/>
            <w:right w:val="none" w:sz="0" w:space="0" w:color="auto"/>
          </w:divBdr>
        </w:div>
        <w:div w:id="743798757">
          <w:marLeft w:val="1080"/>
          <w:marRight w:val="0"/>
          <w:marTop w:val="100"/>
          <w:marBottom w:val="0"/>
          <w:divBdr>
            <w:top w:val="none" w:sz="0" w:space="0" w:color="auto"/>
            <w:left w:val="none" w:sz="0" w:space="0" w:color="auto"/>
            <w:bottom w:val="none" w:sz="0" w:space="0" w:color="auto"/>
            <w:right w:val="none" w:sz="0" w:space="0" w:color="auto"/>
          </w:divBdr>
        </w:div>
        <w:div w:id="332221592">
          <w:marLeft w:val="360"/>
          <w:marRight w:val="0"/>
          <w:marTop w:val="200"/>
          <w:marBottom w:val="0"/>
          <w:divBdr>
            <w:top w:val="none" w:sz="0" w:space="0" w:color="auto"/>
            <w:left w:val="none" w:sz="0" w:space="0" w:color="auto"/>
            <w:bottom w:val="none" w:sz="0" w:space="0" w:color="auto"/>
            <w:right w:val="none" w:sz="0" w:space="0" w:color="auto"/>
          </w:divBdr>
        </w:div>
        <w:div w:id="325979164">
          <w:marLeft w:val="1080"/>
          <w:marRight w:val="0"/>
          <w:marTop w:val="100"/>
          <w:marBottom w:val="0"/>
          <w:divBdr>
            <w:top w:val="none" w:sz="0" w:space="0" w:color="auto"/>
            <w:left w:val="none" w:sz="0" w:space="0" w:color="auto"/>
            <w:bottom w:val="none" w:sz="0" w:space="0" w:color="auto"/>
            <w:right w:val="none" w:sz="0" w:space="0" w:color="auto"/>
          </w:divBdr>
        </w:div>
      </w:divsChild>
    </w:div>
    <w:div w:id="781342938">
      <w:bodyDiv w:val="1"/>
      <w:marLeft w:val="0"/>
      <w:marRight w:val="0"/>
      <w:marTop w:val="0"/>
      <w:marBottom w:val="0"/>
      <w:divBdr>
        <w:top w:val="none" w:sz="0" w:space="0" w:color="auto"/>
        <w:left w:val="none" w:sz="0" w:space="0" w:color="auto"/>
        <w:bottom w:val="none" w:sz="0" w:space="0" w:color="auto"/>
        <w:right w:val="none" w:sz="0" w:space="0" w:color="auto"/>
      </w:divBdr>
    </w:div>
    <w:div w:id="935483888">
      <w:bodyDiv w:val="1"/>
      <w:marLeft w:val="0"/>
      <w:marRight w:val="0"/>
      <w:marTop w:val="0"/>
      <w:marBottom w:val="0"/>
      <w:divBdr>
        <w:top w:val="none" w:sz="0" w:space="0" w:color="auto"/>
        <w:left w:val="none" w:sz="0" w:space="0" w:color="auto"/>
        <w:bottom w:val="none" w:sz="0" w:space="0" w:color="auto"/>
        <w:right w:val="none" w:sz="0" w:space="0" w:color="auto"/>
      </w:divBdr>
    </w:div>
    <w:div w:id="1297566611">
      <w:bodyDiv w:val="1"/>
      <w:marLeft w:val="0"/>
      <w:marRight w:val="0"/>
      <w:marTop w:val="0"/>
      <w:marBottom w:val="0"/>
      <w:divBdr>
        <w:top w:val="none" w:sz="0" w:space="0" w:color="auto"/>
        <w:left w:val="none" w:sz="0" w:space="0" w:color="auto"/>
        <w:bottom w:val="none" w:sz="0" w:space="0" w:color="auto"/>
        <w:right w:val="none" w:sz="0" w:space="0" w:color="auto"/>
      </w:divBdr>
    </w:div>
    <w:div w:id="1822188243">
      <w:bodyDiv w:val="1"/>
      <w:marLeft w:val="0"/>
      <w:marRight w:val="0"/>
      <w:marTop w:val="0"/>
      <w:marBottom w:val="0"/>
      <w:divBdr>
        <w:top w:val="none" w:sz="0" w:space="0" w:color="auto"/>
        <w:left w:val="none" w:sz="0" w:space="0" w:color="auto"/>
        <w:bottom w:val="none" w:sz="0" w:space="0" w:color="auto"/>
        <w:right w:val="none" w:sz="0" w:space="0" w:color="auto"/>
      </w:divBdr>
      <w:divsChild>
        <w:div w:id="1037000994">
          <w:marLeft w:val="360"/>
          <w:marRight w:val="0"/>
          <w:marTop w:val="200"/>
          <w:marBottom w:val="0"/>
          <w:divBdr>
            <w:top w:val="none" w:sz="0" w:space="0" w:color="auto"/>
            <w:left w:val="none" w:sz="0" w:space="0" w:color="auto"/>
            <w:bottom w:val="none" w:sz="0" w:space="0" w:color="auto"/>
            <w:right w:val="none" w:sz="0" w:space="0" w:color="auto"/>
          </w:divBdr>
        </w:div>
        <w:div w:id="1423261175">
          <w:marLeft w:val="1080"/>
          <w:marRight w:val="0"/>
          <w:marTop w:val="100"/>
          <w:marBottom w:val="0"/>
          <w:divBdr>
            <w:top w:val="none" w:sz="0" w:space="0" w:color="auto"/>
            <w:left w:val="none" w:sz="0" w:space="0" w:color="auto"/>
            <w:bottom w:val="none" w:sz="0" w:space="0" w:color="auto"/>
            <w:right w:val="none" w:sz="0" w:space="0" w:color="auto"/>
          </w:divBdr>
        </w:div>
        <w:div w:id="1905949019">
          <w:marLeft w:val="1080"/>
          <w:marRight w:val="0"/>
          <w:marTop w:val="100"/>
          <w:marBottom w:val="0"/>
          <w:divBdr>
            <w:top w:val="none" w:sz="0" w:space="0" w:color="auto"/>
            <w:left w:val="none" w:sz="0" w:space="0" w:color="auto"/>
            <w:bottom w:val="none" w:sz="0" w:space="0" w:color="auto"/>
            <w:right w:val="none" w:sz="0" w:space="0" w:color="auto"/>
          </w:divBdr>
        </w:div>
        <w:div w:id="364403515">
          <w:marLeft w:val="1080"/>
          <w:marRight w:val="0"/>
          <w:marTop w:val="100"/>
          <w:marBottom w:val="0"/>
          <w:divBdr>
            <w:top w:val="none" w:sz="0" w:space="0" w:color="auto"/>
            <w:left w:val="none" w:sz="0" w:space="0" w:color="auto"/>
            <w:bottom w:val="none" w:sz="0" w:space="0" w:color="auto"/>
            <w:right w:val="none" w:sz="0" w:space="0" w:color="auto"/>
          </w:divBdr>
        </w:div>
        <w:div w:id="1951474382">
          <w:marLeft w:val="360"/>
          <w:marRight w:val="0"/>
          <w:marTop w:val="200"/>
          <w:marBottom w:val="0"/>
          <w:divBdr>
            <w:top w:val="none" w:sz="0" w:space="0" w:color="auto"/>
            <w:left w:val="none" w:sz="0" w:space="0" w:color="auto"/>
            <w:bottom w:val="none" w:sz="0" w:space="0" w:color="auto"/>
            <w:right w:val="none" w:sz="0" w:space="0" w:color="auto"/>
          </w:divBdr>
        </w:div>
        <w:div w:id="469248493">
          <w:marLeft w:val="1080"/>
          <w:marRight w:val="0"/>
          <w:marTop w:val="100"/>
          <w:marBottom w:val="0"/>
          <w:divBdr>
            <w:top w:val="none" w:sz="0" w:space="0" w:color="auto"/>
            <w:left w:val="none" w:sz="0" w:space="0" w:color="auto"/>
            <w:bottom w:val="none" w:sz="0" w:space="0" w:color="auto"/>
            <w:right w:val="none" w:sz="0" w:space="0" w:color="auto"/>
          </w:divBdr>
        </w:div>
        <w:div w:id="814492705">
          <w:marLeft w:val="1080"/>
          <w:marRight w:val="0"/>
          <w:marTop w:val="100"/>
          <w:marBottom w:val="0"/>
          <w:divBdr>
            <w:top w:val="none" w:sz="0" w:space="0" w:color="auto"/>
            <w:left w:val="none" w:sz="0" w:space="0" w:color="auto"/>
            <w:bottom w:val="none" w:sz="0" w:space="0" w:color="auto"/>
            <w:right w:val="none" w:sz="0" w:space="0" w:color="auto"/>
          </w:divBdr>
        </w:div>
        <w:div w:id="607468113">
          <w:marLeft w:val="360"/>
          <w:marRight w:val="0"/>
          <w:marTop w:val="200"/>
          <w:marBottom w:val="0"/>
          <w:divBdr>
            <w:top w:val="none" w:sz="0" w:space="0" w:color="auto"/>
            <w:left w:val="none" w:sz="0" w:space="0" w:color="auto"/>
            <w:bottom w:val="none" w:sz="0" w:space="0" w:color="auto"/>
            <w:right w:val="none" w:sz="0" w:space="0" w:color="auto"/>
          </w:divBdr>
        </w:div>
        <w:div w:id="408506697">
          <w:marLeft w:val="1080"/>
          <w:marRight w:val="0"/>
          <w:marTop w:val="100"/>
          <w:marBottom w:val="0"/>
          <w:divBdr>
            <w:top w:val="none" w:sz="0" w:space="0" w:color="auto"/>
            <w:left w:val="none" w:sz="0" w:space="0" w:color="auto"/>
            <w:bottom w:val="none" w:sz="0" w:space="0" w:color="auto"/>
            <w:right w:val="none" w:sz="0" w:space="0" w:color="auto"/>
          </w:divBdr>
        </w:div>
        <w:div w:id="1880781580">
          <w:marLeft w:val="1080"/>
          <w:marRight w:val="0"/>
          <w:marTop w:val="100"/>
          <w:marBottom w:val="0"/>
          <w:divBdr>
            <w:top w:val="none" w:sz="0" w:space="0" w:color="auto"/>
            <w:left w:val="none" w:sz="0" w:space="0" w:color="auto"/>
            <w:bottom w:val="none" w:sz="0" w:space="0" w:color="auto"/>
            <w:right w:val="none" w:sz="0" w:space="0" w:color="auto"/>
          </w:divBdr>
        </w:div>
        <w:div w:id="247661968">
          <w:marLeft w:val="360"/>
          <w:marRight w:val="0"/>
          <w:marTop w:val="200"/>
          <w:marBottom w:val="0"/>
          <w:divBdr>
            <w:top w:val="none" w:sz="0" w:space="0" w:color="auto"/>
            <w:left w:val="none" w:sz="0" w:space="0" w:color="auto"/>
            <w:bottom w:val="none" w:sz="0" w:space="0" w:color="auto"/>
            <w:right w:val="none" w:sz="0" w:space="0" w:color="auto"/>
          </w:divBdr>
        </w:div>
        <w:div w:id="2021929183">
          <w:marLeft w:val="1080"/>
          <w:marRight w:val="0"/>
          <w:marTop w:val="100"/>
          <w:marBottom w:val="0"/>
          <w:divBdr>
            <w:top w:val="none" w:sz="0" w:space="0" w:color="auto"/>
            <w:left w:val="none" w:sz="0" w:space="0" w:color="auto"/>
            <w:bottom w:val="none" w:sz="0" w:space="0" w:color="auto"/>
            <w:right w:val="none" w:sz="0" w:space="0" w:color="auto"/>
          </w:divBdr>
        </w:div>
        <w:div w:id="153291452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2.jpg@01D61D8A.E65FF8F0"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TotalTime>
  <Pages>3</Pages>
  <Words>892</Words>
  <Characters>5085</Characters>
  <Application>Microsoft Office Word</Application>
  <DocSecurity>0</DocSecurity>
  <Lines>42</Lines>
  <Paragraphs>11</Paragraphs>
  <ScaleCrop>false</ScaleCrop>
  <Company>Huawei Technologies Co.,Ltd.</Company>
  <LinksUpToDate>false</LinksUpToDate>
  <CharactersWithSpaces>5966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29</cp:revision>
  <dcterms:created xsi:type="dcterms:W3CDTF">2020-05-06T06:35:00Z</dcterms:created>
  <dcterms:modified xsi:type="dcterms:W3CDTF">2020-05-15T11:58:00Z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(3)NDqdzHMIJZM+nY+PWEzA0u0VgQjt4xy72hvRhR5LuleDHri/fOx0Ld+FjA4uvxqHXjF8T1to
VQuKb7FaEo2XazCkHVi4w4ulj4Myv0xpD/zTg9sxedXwwMSalejODj3nRA8YWAaxgtxLTe6B
CNdkmE/w1JVZUg+lldtJ6EO27tOIpYtU94HwyQxhU5yWSZ89wWrfZ4c3dckwekCWF8ptVMYs
jgSuP6yD/9riq4p3jL</vt:lpwstr>
  </property>
  <property fmtid="{D5CDD505-2E9C-101B-9397-08002B2CF9AE}" pid="3" name="_2015_ms_pID_7253431">
    <vt:lpwstr>4mjyi1uOxyQdALp0vNOw5cqOcgoKaRBM4snXnDQkY17Xp7i1IZUI5r
IHqYIHfm1selnTHUt3Zcwb34OYN2bTp434btWQIx5xlY9mzDfFJh/HKNYIhomfXs2nQDa9sl
2b7/yu7PH4fjwscjuC8fDvNgE9SKxxpAbTn98XL0qbVis8RFtFrqav69OOidZKOUCA4K/pcJ
UcuXLY35qxP3eYIPiwzJkRP83uHXXvL8cM83</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1588746617</vt:lpwstr>
  </property>
</Properties>
</file>